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293EF4" w14:textId="4F831E39" w:rsidR="00985C06" w:rsidRDefault="0063547C">
      <w:r>
        <w:rPr>
          <w:noProof/>
          <w14:ligatures w14:val="standardContextual"/>
        </w:rPr>
        <w:drawing>
          <wp:anchor distT="0" distB="0" distL="114300" distR="114300" simplePos="0" relativeHeight="251678720" behindDoc="0" locked="0" layoutInCell="1" allowOverlap="1" wp14:anchorId="2635CCBD" wp14:editId="5924846B">
            <wp:simplePos x="0" y="0"/>
            <wp:positionH relativeFrom="margin">
              <wp:posOffset>-940826</wp:posOffset>
            </wp:positionH>
            <wp:positionV relativeFrom="paragraph">
              <wp:posOffset>-888072</wp:posOffset>
            </wp:positionV>
            <wp:extent cx="7631367" cy="10716260"/>
            <wp:effectExtent l="0" t="0" r="8255" b="0"/>
            <wp:wrapNone/>
            <wp:docPr id="22" name="Afbeelding 22" descr="Afbeelding met tekst, toupe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tekst, toupet&#10;&#10;Automatisch gegenereerde beschrijving"/>
                    <pic:cNvPicPr/>
                  </pic:nvPicPr>
                  <pic:blipFill>
                    <a:blip r:embed="rId11">
                      <a:extLst>
                        <a:ext uri="{28A0092B-C50C-407E-A947-70E740481C1C}">
                          <a14:useLocalDpi xmlns:a14="http://schemas.microsoft.com/office/drawing/2010/main" val="0"/>
                        </a:ext>
                      </a:extLst>
                    </a:blip>
                    <a:stretch>
                      <a:fillRect/>
                    </a:stretch>
                  </pic:blipFill>
                  <pic:spPr>
                    <a:xfrm>
                      <a:off x="0" y="0"/>
                      <a:ext cx="7638067" cy="10725668"/>
                    </a:xfrm>
                    <a:prstGeom prst="rect">
                      <a:avLst/>
                    </a:prstGeom>
                  </pic:spPr>
                </pic:pic>
              </a:graphicData>
            </a:graphic>
            <wp14:sizeRelH relativeFrom="margin">
              <wp14:pctWidth>0</wp14:pctWidth>
            </wp14:sizeRelH>
            <wp14:sizeRelV relativeFrom="margin">
              <wp14:pctHeight>0</wp14:pctHeight>
            </wp14:sizeRelV>
          </wp:anchor>
        </w:drawing>
      </w:r>
    </w:p>
    <w:p w14:paraId="290EE506" w14:textId="3B74CE07" w:rsidR="0051645D" w:rsidRDefault="0051645D">
      <w:pPr>
        <w:spacing w:after="160" w:line="259" w:lineRule="auto"/>
      </w:pPr>
      <w:r>
        <w:br w:type="page"/>
      </w:r>
    </w:p>
    <w:p w14:paraId="0B10BAE3" w14:textId="77777777" w:rsidR="0051645D" w:rsidRDefault="0051645D"/>
    <w:p w14:paraId="00E3544E" w14:textId="2C25DFA6" w:rsidR="0045675C" w:rsidRDefault="0045675C"/>
    <w:p w14:paraId="776AADDE" w14:textId="4A8D9EA0" w:rsidR="0045675C" w:rsidRPr="005B3401" w:rsidRDefault="0045675C" w:rsidP="0045675C">
      <w:pPr>
        <w:tabs>
          <w:tab w:val="left" w:pos="0"/>
          <w:tab w:val="left" w:pos="708"/>
          <w:tab w:val="left" w:pos="1416"/>
          <w:tab w:val="left" w:pos="2124"/>
          <w:tab w:val="left" w:pos="2832"/>
          <w:tab w:val="left" w:pos="3540"/>
          <w:tab w:val="left" w:pos="4248"/>
          <w:tab w:val="left" w:pos="4956"/>
          <w:tab w:val="left" w:pos="5664"/>
          <w:tab w:val="left" w:pos="6372"/>
          <w:tab w:val="left" w:pos="7080"/>
        </w:tabs>
        <w:jc w:val="both"/>
        <w:rPr>
          <w:rFonts w:ascii="Calibri" w:hAnsi="Calibri" w:cs="Calibri"/>
          <w:sz w:val="22"/>
          <w:szCs w:val="22"/>
          <w:lang w:val="en-GB" w:eastAsia="nl-NL"/>
        </w:rPr>
      </w:pPr>
      <w:r w:rsidRPr="005B3401">
        <w:rPr>
          <w:rFonts w:ascii="Calibri" w:hAnsi="Calibri" w:cs="Calibri"/>
          <w:sz w:val="22"/>
          <w:szCs w:val="22"/>
          <w:lang w:val="en-GB"/>
        </w:rPr>
        <w:t>Authors: CIOFS-</w:t>
      </w:r>
      <w:r w:rsidRPr="005B3401">
        <w:rPr>
          <w:rFonts w:asciiTheme="minorHAnsi" w:hAnsiTheme="minorHAnsi" w:cstheme="minorHAnsi"/>
          <w:color w:val="000000"/>
          <w:sz w:val="22"/>
          <w:szCs w:val="22"/>
        </w:rPr>
        <w:t>FP Lombardia</w:t>
      </w:r>
      <w:r w:rsidRPr="005B3401">
        <w:rPr>
          <w:rFonts w:ascii="Calibri" w:hAnsi="Calibri" w:cs="Calibri"/>
          <w:sz w:val="22"/>
          <w:szCs w:val="22"/>
          <w:lang w:val="en-GB"/>
        </w:rPr>
        <w:t xml:space="preserve">, IES El Palo, </w:t>
      </w:r>
      <w:r w:rsidRPr="005B3401">
        <w:rPr>
          <w:rFonts w:asciiTheme="minorHAnsi" w:hAnsiTheme="minorHAnsi" w:cstheme="minorHAnsi"/>
          <w:color w:val="000000"/>
          <w:sz w:val="22"/>
          <w:szCs w:val="22"/>
        </w:rPr>
        <w:t>Richtpunt campus Oudenaarde</w:t>
      </w:r>
      <w:r w:rsidRPr="005B3401">
        <w:rPr>
          <w:rFonts w:ascii="Calibri" w:hAnsi="Calibri" w:cs="Calibri"/>
          <w:sz w:val="22"/>
          <w:szCs w:val="22"/>
          <w:lang w:val="en-GB"/>
        </w:rPr>
        <w:t>, ROC Amsterdam</w:t>
      </w:r>
    </w:p>
    <w:p w14:paraId="529D1229" w14:textId="1C16336F" w:rsidR="0045675C" w:rsidRPr="005B3401" w:rsidRDefault="0045675C" w:rsidP="0045675C">
      <w:pPr>
        <w:tabs>
          <w:tab w:val="left" w:pos="0"/>
          <w:tab w:val="left" w:pos="708"/>
          <w:tab w:val="left" w:pos="851"/>
          <w:tab w:val="left" w:pos="1416"/>
          <w:tab w:val="left" w:pos="2124"/>
          <w:tab w:val="left" w:pos="2832"/>
          <w:tab w:val="left" w:pos="3540"/>
          <w:tab w:val="left" w:pos="4248"/>
          <w:tab w:val="left" w:pos="4956"/>
          <w:tab w:val="left" w:pos="5664"/>
          <w:tab w:val="left" w:pos="6372"/>
          <w:tab w:val="left" w:pos="7080"/>
        </w:tabs>
        <w:spacing w:before="120" w:after="120"/>
        <w:jc w:val="both"/>
        <w:rPr>
          <w:rFonts w:ascii="Calibri" w:hAnsi="Calibri" w:cs="Calibri"/>
          <w:sz w:val="22"/>
          <w:szCs w:val="22"/>
          <w:lang w:val="en-GB" w:eastAsia="nl-NL"/>
        </w:rPr>
      </w:pPr>
      <w:r w:rsidRPr="005B3401">
        <w:rPr>
          <w:rFonts w:asciiTheme="minorHAnsi" w:hAnsiTheme="minorHAnsi" w:cstheme="minorHAnsi"/>
          <w:color w:val="2B3E07"/>
          <w:sz w:val="22"/>
          <w:szCs w:val="22"/>
        </w:rPr>
        <w:t xml:space="preserve">Future skills for a better life in Sustainable Salons </w:t>
      </w:r>
      <w:r w:rsidRPr="005B3401">
        <w:rPr>
          <w:rFonts w:asciiTheme="minorHAnsi" w:hAnsiTheme="minorHAnsi" w:cstheme="minorHAnsi"/>
          <w:sz w:val="22"/>
          <w:szCs w:val="22"/>
          <w:lang w:val="en-GB" w:eastAsia="nl-NL"/>
        </w:rPr>
        <w:t>is</w:t>
      </w:r>
      <w:r w:rsidRPr="005B3401">
        <w:rPr>
          <w:rFonts w:ascii="Calibri" w:hAnsi="Calibri" w:cs="Calibri"/>
          <w:sz w:val="22"/>
          <w:szCs w:val="22"/>
          <w:lang w:val="en-GB" w:eastAsia="nl-NL"/>
        </w:rPr>
        <w:t xml:space="preserve"> a European project that aims to combine the sustainable ideas through education and training with innovative ideas within the sector. </w:t>
      </w:r>
    </w:p>
    <w:p w14:paraId="6ECE9A1D" w14:textId="77777777" w:rsidR="0045675C" w:rsidRPr="005B3401" w:rsidRDefault="0045675C" w:rsidP="0045675C">
      <w:pPr>
        <w:tabs>
          <w:tab w:val="left" w:pos="0"/>
          <w:tab w:val="left" w:pos="708"/>
          <w:tab w:val="left" w:pos="851"/>
          <w:tab w:val="left" w:pos="1416"/>
          <w:tab w:val="left" w:pos="2124"/>
          <w:tab w:val="left" w:pos="2832"/>
          <w:tab w:val="left" w:pos="3540"/>
          <w:tab w:val="left" w:pos="4248"/>
          <w:tab w:val="left" w:pos="4956"/>
          <w:tab w:val="left" w:pos="5664"/>
          <w:tab w:val="left" w:pos="6372"/>
          <w:tab w:val="left" w:pos="7080"/>
        </w:tabs>
        <w:spacing w:before="120" w:after="120"/>
        <w:jc w:val="both"/>
        <w:rPr>
          <w:rFonts w:ascii="Calibri" w:hAnsi="Calibri" w:cs="Calibri"/>
          <w:sz w:val="22"/>
          <w:szCs w:val="22"/>
          <w:lang w:val="en-GB" w:eastAsia="nl-NL"/>
        </w:rPr>
      </w:pPr>
      <w:r w:rsidRPr="005B3401">
        <w:rPr>
          <w:rFonts w:ascii="Calibri" w:hAnsi="Calibri" w:cs="Calibri"/>
          <w:sz w:val="22"/>
          <w:szCs w:val="22"/>
          <w:lang w:val="en-GB" w:eastAsia="nl-NL"/>
        </w:rPr>
        <w:t>This project has been funded with support from the European Commission. This publication reflects the views only of the author, and the Commission cannot be held responsible for any use which may be made of the information contained therein.</w:t>
      </w:r>
    </w:p>
    <w:p w14:paraId="06FB47F8" w14:textId="59732C47" w:rsidR="0045675C" w:rsidRPr="005B3401" w:rsidRDefault="0045675C" w:rsidP="0045675C">
      <w:pPr>
        <w:tabs>
          <w:tab w:val="left" w:pos="0"/>
          <w:tab w:val="left" w:pos="708"/>
          <w:tab w:val="left" w:pos="851"/>
          <w:tab w:val="left" w:pos="1416"/>
          <w:tab w:val="left" w:pos="2124"/>
          <w:tab w:val="left" w:pos="2832"/>
          <w:tab w:val="left" w:pos="3540"/>
          <w:tab w:val="left" w:pos="4248"/>
          <w:tab w:val="left" w:pos="4956"/>
          <w:tab w:val="left" w:pos="5664"/>
          <w:tab w:val="left" w:pos="6372"/>
          <w:tab w:val="left" w:pos="7080"/>
        </w:tabs>
        <w:spacing w:before="120" w:after="120"/>
        <w:jc w:val="both"/>
        <w:rPr>
          <w:rFonts w:ascii="Calibri" w:hAnsi="Calibri" w:cs="Calibri"/>
          <w:sz w:val="22"/>
          <w:szCs w:val="22"/>
          <w:lang w:val="en-GB" w:eastAsia="nl-NL"/>
        </w:rPr>
      </w:pPr>
      <w:r w:rsidRPr="005B3401">
        <w:rPr>
          <w:rFonts w:ascii="Calibri" w:hAnsi="Calibri" w:cs="Calibri"/>
          <w:sz w:val="22"/>
          <w:szCs w:val="22"/>
          <w:lang w:val="en-GB" w:eastAsia="nl-NL"/>
        </w:rPr>
        <w:t>The project partners</w:t>
      </w:r>
      <w:r w:rsidR="005B3401">
        <w:rPr>
          <w:rFonts w:ascii="Calibri" w:hAnsi="Calibri" w:cs="Calibri"/>
          <w:sz w:val="22"/>
          <w:szCs w:val="22"/>
          <w:lang w:val="en-GB" w:eastAsia="nl-NL"/>
        </w:rPr>
        <w:t xml:space="preserve"> and associated partners</w:t>
      </w:r>
      <w:r w:rsidRPr="005B3401">
        <w:rPr>
          <w:rFonts w:ascii="Calibri" w:hAnsi="Calibri" w:cs="Calibri"/>
          <w:sz w:val="22"/>
          <w:szCs w:val="22"/>
          <w:lang w:val="en-GB" w:eastAsia="nl-NL"/>
        </w:rPr>
        <w:t xml:space="preserve"> within this program are:</w:t>
      </w:r>
    </w:p>
    <w:p w14:paraId="7104AB44" w14:textId="588AE265" w:rsidR="0045675C" w:rsidRDefault="0045675C" w:rsidP="0045675C">
      <w:pPr>
        <w:tabs>
          <w:tab w:val="left" w:pos="851"/>
        </w:tabs>
        <w:spacing w:before="120" w:after="120"/>
      </w:pPr>
      <w:r w:rsidRPr="00A853C3">
        <w:rPr>
          <w:noProof/>
          <w:lang w:val="nl-NL" w:eastAsia="nl-NL"/>
        </w:rPr>
        <w:drawing>
          <wp:inline distT="0" distB="0" distL="0" distR="0" wp14:anchorId="0F6347E6" wp14:editId="2EC51841">
            <wp:extent cx="1085850" cy="352425"/>
            <wp:effectExtent l="0" t="0" r="0" b="952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85850" cy="352425"/>
                    </a:xfrm>
                    <a:prstGeom prst="rect">
                      <a:avLst/>
                    </a:prstGeom>
                    <a:noFill/>
                    <a:ln>
                      <a:noFill/>
                    </a:ln>
                  </pic:spPr>
                </pic:pic>
              </a:graphicData>
            </a:graphic>
          </wp:inline>
        </w:drawing>
      </w:r>
      <w:r>
        <w:rPr>
          <w:noProof/>
          <w14:ligatures w14:val="standardContextual"/>
        </w:rPr>
        <w:drawing>
          <wp:inline distT="0" distB="0" distL="0" distR="0" wp14:anchorId="70313AF2" wp14:editId="3A1C15F8">
            <wp:extent cx="795528" cy="624840"/>
            <wp:effectExtent l="0" t="0" r="5080" b="381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95528" cy="624840"/>
                    </a:xfrm>
                    <a:prstGeom prst="rect">
                      <a:avLst/>
                    </a:prstGeom>
                  </pic:spPr>
                </pic:pic>
              </a:graphicData>
            </a:graphic>
          </wp:inline>
        </w:drawing>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rsidR="00000000">
        <w:fldChar w:fldCharType="begin"/>
      </w:r>
      <w:r w:rsidR="00000000">
        <w:instrText xml:space="preserve"> INCLUDEPICTURE  "http://www.ieselpalo.com/wp-content/uploads/2015/12/logo_centro-e1450037686146.png" \* MERGEFORMATINET </w:instrText>
      </w:r>
      <w:r w:rsidR="00000000">
        <w:fldChar w:fldCharType="separate"/>
      </w:r>
      <w:r w:rsidR="0009006E">
        <w:pict w14:anchorId="40E31F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ES El Palo - Junta de Andalucia" style="width:75.85pt;height:42pt">
            <v:imagedata r:id="rId14" r:href="rId15" cropleft="5904f"/>
          </v:shape>
        </w:pict>
      </w:r>
      <w:r w:rsidR="0000000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rsidR="00000000">
        <w:fldChar w:fldCharType="begin"/>
      </w:r>
      <w:r w:rsidR="00000000">
        <w:instrText xml:space="preserve"> INCLUDEPICTURE  "https://www.rocva.nl/assets/img/logo-rocva-small.png" \* MERGEFORMATINET </w:instrText>
      </w:r>
      <w:r w:rsidR="00000000">
        <w:fldChar w:fldCharType="separate"/>
      </w:r>
      <w:r w:rsidR="0009006E">
        <w:pict w14:anchorId="642B97C8">
          <v:shape id="_x0000_i1026" type="#_x0000_t75" alt="Afbeeldingsresultaat voor rocva logo engels" style="width:75.45pt;height:52.3pt">
            <v:imagedata r:id="rId16" r:href="rId17" cropbottom="9268f" cropleft="7037f" cropright="5718f"/>
          </v:shape>
        </w:pict>
      </w:r>
      <w:r w:rsidR="0000000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Fonts w:ascii="Calibri" w:hAnsi="Calibri" w:cs="Calibri"/>
          <w:b/>
          <w:noProof/>
          <w:sz w:val="22"/>
          <w:szCs w:val="22"/>
          <w:lang w:eastAsia="nl-NL"/>
          <w14:ligatures w14:val="standardContextual"/>
        </w:rPr>
        <w:drawing>
          <wp:inline distT="0" distB="0" distL="0" distR="0" wp14:anchorId="7D3FCBB5" wp14:editId="3C6DEF91">
            <wp:extent cx="1213635" cy="333375"/>
            <wp:effectExtent l="0" t="0" r="5715"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70138" cy="348896"/>
                    </a:xfrm>
                    <a:prstGeom prst="rect">
                      <a:avLst/>
                    </a:prstGeom>
                  </pic:spPr>
                </pic:pic>
              </a:graphicData>
            </a:graphic>
          </wp:inline>
        </w:drawing>
      </w:r>
    </w:p>
    <w:p w14:paraId="5B7F6C42" w14:textId="38289128" w:rsidR="0045675C" w:rsidRPr="00830CC3" w:rsidRDefault="0045675C" w:rsidP="0045675C">
      <w:pPr>
        <w:tabs>
          <w:tab w:val="left" w:pos="851"/>
        </w:tabs>
        <w:spacing w:before="120" w:after="120"/>
        <w:rPr>
          <w:rFonts w:ascii="Calibri" w:hAnsi="Calibri" w:cs="Calibri"/>
          <w:b/>
          <w:sz w:val="22"/>
          <w:szCs w:val="22"/>
          <w:lang w:eastAsia="nl-NL"/>
        </w:rPr>
      </w:pPr>
      <w:r>
        <w:rPr>
          <w:rFonts w:ascii="Calibri" w:hAnsi="Calibri" w:cs="Calibri"/>
          <w:b/>
          <w:noProof/>
          <w:sz w:val="22"/>
          <w:szCs w:val="22"/>
          <w:lang w:eastAsia="nl-NL"/>
          <w14:ligatures w14:val="standardContextual"/>
        </w:rPr>
        <w:drawing>
          <wp:inline distT="0" distB="0" distL="0" distR="0" wp14:anchorId="6DF76B18" wp14:editId="2927079E">
            <wp:extent cx="1060450" cy="370463"/>
            <wp:effectExtent l="0" t="0" r="6350" b="0"/>
            <wp:docPr id="6" name="Afbeelding 6"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 illustratie&#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73125" cy="374891"/>
                    </a:xfrm>
                    <a:prstGeom prst="rect">
                      <a:avLst/>
                    </a:prstGeom>
                  </pic:spPr>
                </pic:pic>
              </a:graphicData>
            </a:graphic>
          </wp:inline>
        </w:drawing>
      </w:r>
      <w:r>
        <w:rPr>
          <w:rFonts w:ascii="Calibri" w:hAnsi="Calibri" w:cs="Calibri"/>
          <w:b/>
          <w:noProof/>
          <w:sz w:val="22"/>
          <w:szCs w:val="22"/>
          <w:lang w:eastAsia="nl-NL"/>
          <w14:ligatures w14:val="standardContextual"/>
        </w:rPr>
        <w:drawing>
          <wp:inline distT="0" distB="0" distL="0" distR="0" wp14:anchorId="4D30EC73" wp14:editId="2C7AE111">
            <wp:extent cx="1336675" cy="294444"/>
            <wp:effectExtent l="0" t="0" r="0" b="0"/>
            <wp:docPr id="7" name="Afbeelding 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37642" cy="316685"/>
                    </a:xfrm>
                    <a:prstGeom prst="rect">
                      <a:avLst/>
                    </a:prstGeom>
                  </pic:spPr>
                </pic:pic>
              </a:graphicData>
            </a:graphic>
          </wp:inline>
        </w:drawing>
      </w:r>
      <w:r>
        <w:rPr>
          <w:rFonts w:ascii="Calibri" w:hAnsi="Calibri" w:cs="Calibri"/>
          <w:b/>
          <w:noProof/>
          <w:sz w:val="22"/>
          <w:szCs w:val="22"/>
          <w:lang w:eastAsia="nl-NL"/>
          <w14:ligatures w14:val="standardContextual"/>
        </w:rPr>
        <w:drawing>
          <wp:inline distT="0" distB="0" distL="0" distR="0" wp14:anchorId="1E0048B0" wp14:editId="08300ED0">
            <wp:extent cx="1410970" cy="422887"/>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73320" cy="441574"/>
                    </a:xfrm>
                    <a:prstGeom prst="rect">
                      <a:avLst/>
                    </a:prstGeom>
                  </pic:spPr>
                </pic:pic>
              </a:graphicData>
            </a:graphic>
          </wp:inline>
        </w:drawing>
      </w:r>
      <w:r>
        <w:rPr>
          <w:rFonts w:ascii="Calibri" w:hAnsi="Calibri" w:cs="Calibri"/>
          <w:b/>
          <w:noProof/>
          <w:sz w:val="22"/>
          <w:szCs w:val="22"/>
          <w:lang w:eastAsia="nl-NL"/>
          <w14:ligatures w14:val="standardContextual"/>
        </w:rPr>
        <w:drawing>
          <wp:inline distT="0" distB="0" distL="0" distR="0" wp14:anchorId="48715E7A" wp14:editId="449668C6">
            <wp:extent cx="551119" cy="450850"/>
            <wp:effectExtent l="0" t="0" r="1905" b="635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5787" cy="462850"/>
                    </a:xfrm>
                    <a:prstGeom prst="rect">
                      <a:avLst/>
                    </a:prstGeom>
                  </pic:spPr>
                </pic:pic>
              </a:graphicData>
            </a:graphic>
          </wp:inline>
        </w:drawing>
      </w:r>
      <w:r w:rsidR="005B3401">
        <w:rPr>
          <w:rFonts w:ascii="Calibri" w:hAnsi="Calibri" w:cs="Calibri"/>
          <w:b/>
          <w:noProof/>
          <w:sz w:val="22"/>
          <w:szCs w:val="22"/>
          <w:lang w:eastAsia="nl-NL"/>
          <w14:ligatures w14:val="standardContextual"/>
        </w:rPr>
        <w:t xml:space="preserve"> </w:t>
      </w:r>
      <w:r>
        <w:rPr>
          <w:rFonts w:ascii="Calibri" w:hAnsi="Calibri" w:cs="Calibri"/>
          <w:b/>
          <w:noProof/>
          <w:sz w:val="22"/>
          <w:szCs w:val="22"/>
          <w:lang w:eastAsia="nl-NL"/>
          <w14:ligatures w14:val="standardContextual"/>
        </w:rPr>
        <w:drawing>
          <wp:inline distT="0" distB="0" distL="0" distR="0" wp14:anchorId="3E2C25F9" wp14:editId="2AF4E6F8">
            <wp:extent cx="1152525" cy="244769"/>
            <wp:effectExtent l="0" t="0" r="0" b="3175"/>
            <wp:docPr id="10" name="Afbeelding 10"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ekst, illustratie&#10;&#10;Automatisch gegenereerde beschrijvi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98588" cy="254552"/>
                    </a:xfrm>
                    <a:prstGeom prst="rect">
                      <a:avLst/>
                    </a:prstGeom>
                  </pic:spPr>
                </pic:pic>
              </a:graphicData>
            </a:graphic>
          </wp:inline>
        </w:drawing>
      </w:r>
    </w:p>
    <w:p w14:paraId="5B2B360E" w14:textId="77777777" w:rsidR="0045675C" w:rsidRPr="00830CC3" w:rsidRDefault="0045675C" w:rsidP="0045675C">
      <w:pPr>
        <w:tabs>
          <w:tab w:val="left" w:pos="851"/>
        </w:tabs>
        <w:spacing w:before="120" w:after="120"/>
        <w:rPr>
          <w:rFonts w:ascii="Calibri" w:hAnsi="Calibri" w:cs="Calibri"/>
          <w:b/>
          <w:sz w:val="22"/>
          <w:szCs w:val="22"/>
          <w:lang w:eastAsia="nl-NL"/>
        </w:rPr>
      </w:pPr>
    </w:p>
    <w:p w14:paraId="23C595B9" w14:textId="0C0E7D92" w:rsidR="0045675C" w:rsidRPr="005B3401" w:rsidRDefault="0045675C" w:rsidP="0045675C">
      <w:pPr>
        <w:tabs>
          <w:tab w:val="left" w:pos="0"/>
          <w:tab w:val="left" w:pos="708"/>
          <w:tab w:val="left" w:pos="851"/>
          <w:tab w:val="left" w:pos="1416"/>
          <w:tab w:val="left" w:pos="2124"/>
          <w:tab w:val="left" w:pos="2832"/>
          <w:tab w:val="left" w:pos="3540"/>
          <w:tab w:val="left" w:pos="4248"/>
          <w:tab w:val="left" w:pos="4956"/>
          <w:tab w:val="left" w:pos="5664"/>
          <w:tab w:val="left" w:pos="6372"/>
          <w:tab w:val="left" w:pos="7080"/>
        </w:tabs>
        <w:spacing w:before="120"/>
        <w:rPr>
          <w:rFonts w:ascii="Calibri" w:hAnsi="Calibri" w:cs="Calibri"/>
          <w:sz w:val="22"/>
          <w:szCs w:val="22"/>
          <w:lang w:val="en-GB" w:eastAsia="nl-NL"/>
        </w:rPr>
      </w:pPr>
      <w:r w:rsidRPr="005B3401">
        <w:rPr>
          <w:rFonts w:ascii="Calibri" w:hAnsi="Calibri" w:cs="Calibri"/>
          <w:sz w:val="22"/>
          <w:szCs w:val="22"/>
          <w:lang w:val="en-GB" w:eastAsia="nl-NL"/>
        </w:rPr>
        <w:t>© 20</w:t>
      </w:r>
      <w:r w:rsidR="005B3401" w:rsidRPr="005B3401">
        <w:rPr>
          <w:rFonts w:ascii="Calibri" w:hAnsi="Calibri" w:cs="Calibri"/>
          <w:sz w:val="22"/>
          <w:szCs w:val="22"/>
          <w:lang w:val="en-GB" w:eastAsia="nl-NL"/>
        </w:rPr>
        <w:t>23</w:t>
      </w:r>
      <w:r w:rsidRPr="005B3401">
        <w:rPr>
          <w:rFonts w:ascii="Calibri" w:hAnsi="Calibri" w:cs="Calibri"/>
          <w:sz w:val="22"/>
          <w:szCs w:val="22"/>
          <w:lang w:val="en-GB" w:eastAsia="nl-NL"/>
        </w:rPr>
        <w:t xml:space="preserve"> </w:t>
      </w:r>
      <w:r w:rsidR="005B3401" w:rsidRPr="005B3401">
        <w:rPr>
          <w:rFonts w:ascii="Calibri" w:hAnsi="Calibri" w:cs="Calibri"/>
          <w:sz w:val="22"/>
          <w:szCs w:val="22"/>
          <w:lang w:val="en-GB" w:eastAsia="nl-NL"/>
        </w:rPr>
        <w:t>Sustainable</w:t>
      </w:r>
      <w:r w:rsidRPr="005B3401">
        <w:rPr>
          <w:rFonts w:ascii="Calibri" w:hAnsi="Calibri" w:cs="Calibri"/>
          <w:sz w:val="22"/>
          <w:szCs w:val="22"/>
          <w:lang w:val="en-GB" w:eastAsia="nl-NL"/>
        </w:rPr>
        <w:t xml:space="preserve"> Salon project, Erasmus+</w:t>
      </w:r>
      <w:r w:rsidR="005B3401" w:rsidRPr="005B3401">
        <w:rPr>
          <w:rFonts w:ascii="Arial" w:hAnsi="Arial" w:cs="Arial"/>
          <w:color w:val="000000"/>
          <w:sz w:val="22"/>
          <w:szCs w:val="22"/>
        </w:rPr>
        <w:t xml:space="preserve"> </w:t>
      </w:r>
      <w:r w:rsidR="005B3401" w:rsidRPr="005B3401">
        <w:rPr>
          <w:rFonts w:asciiTheme="minorHAnsi" w:hAnsiTheme="minorHAnsi" w:cstheme="minorHAnsi"/>
          <w:color w:val="000000"/>
          <w:sz w:val="22"/>
          <w:szCs w:val="22"/>
        </w:rPr>
        <w:t>2020-1-NL01-KA202-064515</w:t>
      </w:r>
      <w:r w:rsidRPr="005B3401">
        <w:rPr>
          <w:rFonts w:ascii="Calibri" w:hAnsi="Calibri" w:cs="Calibri"/>
          <w:iCs/>
          <w:sz w:val="22"/>
          <w:szCs w:val="22"/>
          <w:lang w:val="en-GB" w:eastAsia="nl-NL"/>
        </w:rPr>
        <w:t xml:space="preserve">. </w:t>
      </w:r>
      <w:r w:rsidRPr="005B3401">
        <w:rPr>
          <w:rFonts w:ascii="Calibri" w:hAnsi="Calibri" w:cs="Calibri"/>
          <w:sz w:val="22"/>
          <w:szCs w:val="22"/>
          <w:lang w:val="en-GB" w:eastAsia="nl-NL"/>
        </w:rPr>
        <w:t>No part of this document may be reproduced in any form without the authorisation of Stivako (project coordinator)</w:t>
      </w:r>
      <w:r w:rsidRPr="005B3401">
        <w:rPr>
          <w:sz w:val="22"/>
          <w:szCs w:val="22"/>
        </w:rPr>
        <w:t xml:space="preserve"> </w:t>
      </w:r>
      <w:r w:rsidRPr="005B3401">
        <w:rPr>
          <w:rFonts w:ascii="Calibri" w:hAnsi="Calibri" w:cs="Calibri"/>
          <w:sz w:val="22"/>
          <w:szCs w:val="22"/>
          <w:lang w:val="en-GB" w:eastAsia="nl-NL"/>
        </w:rPr>
        <w:t>and the author</w:t>
      </w:r>
      <w:r w:rsidR="005B3401">
        <w:rPr>
          <w:rFonts w:ascii="Calibri" w:hAnsi="Calibri" w:cs="Calibri"/>
          <w:sz w:val="22"/>
          <w:szCs w:val="22"/>
          <w:lang w:val="en-GB" w:eastAsia="nl-NL"/>
        </w:rPr>
        <w:t>s</w:t>
      </w:r>
      <w:r w:rsidRPr="005B3401">
        <w:rPr>
          <w:rFonts w:ascii="Calibri" w:hAnsi="Calibri" w:cs="Calibri"/>
          <w:sz w:val="22"/>
          <w:szCs w:val="22"/>
          <w:lang w:val="en-GB" w:eastAsia="nl-NL"/>
        </w:rPr>
        <w:t>.</w:t>
      </w:r>
    </w:p>
    <w:p w14:paraId="6E0D9D7D" w14:textId="77777777" w:rsidR="0045675C" w:rsidRPr="005B3401" w:rsidRDefault="0045675C" w:rsidP="0045675C">
      <w:pPr>
        <w:rPr>
          <w:rFonts w:ascii="Calibri" w:hAnsi="Calibri" w:cs="Calibri"/>
          <w:sz w:val="22"/>
          <w:szCs w:val="22"/>
          <w:lang w:val="en-GB" w:eastAsia="nl-NL"/>
        </w:rPr>
      </w:pPr>
    </w:p>
    <w:p w14:paraId="1B5FC8F6" w14:textId="77777777" w:rsidR="0045675C" w:rsidRPr="00E11C91" w:rsidRDefault="0045675C" w:rsidP="0045675C">
      <w:pPr>
        <w:rPr>
          <w:rFonts w:ascii="Calibri" w:hAnsi="Calibri" w:cs="Calibri"/>
          <w:sz w:val="22"/>
          <w:szCs w:val="22"/>
          <w:u w:val="single"/>
          <w:lang w:val="en-GB"/>
        </w:rPr>
      </w:pPr>
      <w:r w:rsidRPr="00E11C91">
        <w:rPr>
          <w:rFonts w:ascii="Calibri" w:hAnsi="Calibri" w:cs="Calibri"/>
          <w:sz w:val="22"/>
          <w:szCs w:val="22"/>
          <w:u w:val="single"/>
          <w:lang w:val="en-GB"/>
        </w:rPr>
        <w:t>Contact address:</w:t>
      </w:r>
    </w:p>
    <w:p w14:paraId="62951333" w14:textId="77777777" w:rsidR="005B3401" w:rsidRDefault="0045675C" w:rsidP="005B3401">
      <w:pPr>
        <w:rPr>
          <w:rFonts w:ascii="Calibri" w:hAnsi="Calibri" w:cs="Calibri"/>
          <w:sz w:val="22"/>
          <w:szCs w:val="22"/>
          <w:lang w:val="fr-FR"/>
        </w:rPr>
      </w:pPr>
      <w:r w:rsidRPr="00A362D4">
        <w:rPr>
          <w:rFonts w:ascii="Calibri" w:hAnsi="Calibri" w:cs="Calibri"/>
          <w:sz w:val="22"/>
          <w:szCs w:val="22"/>
          <w:lang w:val="en-GB"/>
        </w:rPr>
        <w:t>Stivako</w:t>
      </w:r>
      <w:r w:rsidR="005B3401">
        <w:rPr>
          <w:rFonts w:ascii="Calibri" w:hAnsi="Calibri" w:cs="Calibri"/>
          <w:sz w:val="22"/>
          <w:szCs w:val="22"/>
          <w:lang w:val="en-GB"/>
        </w:rPr>
        <w:t xml:space="preserve"> </w:t>
      </w:r>
      <w:hyperlink r:id="rId24" w:history="1">
        <w:r w:rsidRPr="008F2397">
          <w:rPr>
            <w:rStyle w:val="Hyperlink"/>
            <w:rFonts w:ascii="Calibri" w:hAnsi="Calibri" w:cs="Calibri"/>
            <w:sz w:val="22"/>
            <w:szCs w:val="22"/>
            <w:lang w:val="fr-FR"/>
          </w:rPr>
          <w:t>info@stivako.nl</w:t>
        </w:r>
      </w:hyperlink>
      <w:r w:rsidR="005B3401">
        <w:rPr>
          <w:rFonts w:ascii="Calibri" w:hAnsi="Calibri" w:cs="Calibri"/>
          <w:sz w:val="22"/>
          <w:szCs w:val="22"/>
          <w:lang w:val="fr-FR"/>
        </w:rPr>
        <w:t xml:space="preserve"> </w:t>
      </w:r>
    </w:p>
    <w:p w14:paraId="1AD94ED8" w14:textId="2502CC2C" w:rsidR="005D3AB0" w:rsidRDefault="005B3401" w:rsidP="005D3AB0">
      <w:pPr>
        <w:rPr>
          <w:rFonts w:ascii="Calibri" w:hAnsi="Calibri" w:cs="Calibri"/>
          <w:sz w:val="22"/>
          <w:szCs w:val="22"/>
          <w:lang w:val="en-GB"/>
        </w:rPr>
      </w:pPr>
      <w:r>
        <w:rPr>
          <w:rFonts w:ascii="Calibri" w:hAnsi="Calibri" w:cs="Calibri"/>
          <w:sz w:val="22"/>
          <w:szCs w:val="22"/>
          <w:lang w:val="en-GB"/>
        </w:rPr>
        <w:t>P</w:t>
      </w:r>
      <w:r w:rsidR="0045675C" w:rsidRPr="00830CC3">
        <w:rPr>
          <w:rFonts w:ascii="Calibri" w:hAnsi="Calibri" w:cs="Calibri"/>
          <w:sz w:val="22"/>
          <w:szCs w:val="22"/>
          <w:lang w:val="en-GB"/>
        </w:rPr>
        <w:t xml:space="preserve">roject website: </w:t>
      </w:r>
      <w:hyperlink r:id="rId25" w:history="1">
        <w:r w:rsidRPr="007543C3">
          <w:rPr>
            <w:rStyle w:val="Hyperlink"/>
            <w:rFonts w:ascii="Calibri" w:hAnsi="Calibri" w:cs="Calibri"/>
            <w:sz w:val="22"/>
            <w:szCs w:val="22"/>
            <w:lang w:val="en-GB"/>
          </w:rPr>
          <w:t>www.sustainable-salon.info</w:t>
        </w:r>
      </w:hyperlink>
    </w:p>
    <w:p w14:paraId="775F8979" w14:textId="77777777" w:rsidR="005D3AB0" w:rsidRDefault="005D3AB0">
      <w:pPr>
        <w:spacing w:after="160" w:line="259" w:lineRule="auto"/>
        <w:rPr>
          <w:rFonts w:ascii="Calibri" w:hAnsi="Calibri" w:cs="Calibri"/>
          <w:sz w:val="22"/>
          <w:szCs w:val="22"/>
          <w:lang w:val="en-GB"/>
        </w:rPr>
      </w:pPr>
      <w:r>
        <w:rPr>
          <w:rFonts w:ascii="Calibri" w:hAnsi="Calibri" w:cs="Calibri"/>
          <w:sz w:val="22"/>
          <w:szCs w:val="22"/>
          <w:lang w:val="en-GB"/>
        </w:rPr>
        <w:br w:type="page"/>
      </w:r>
    </w:p>
    <w:sdt>
      <w:sdtPr>
        <w:rPr>
          <w:rFonts w:ascii="Times New Roman" w:hAnsi="Times New Roman"/>
          <w:color w:val="auto"/>
          <w:sz w:val="24"/>
          <w:szCs w:val="24"/>
          <w:lang w:val="en-US" w:eastAsia="en-US"/>
        </w:rPr>
        <w:id w:val="-1753581135"/>
        <w:docPartObj>
          <w:docPartGallery w:val="Table of Contents"/>
        </w:docPartObj>
      </w:sdtPr>
      <w:sdtEndPr>
        <w:rPr>
          <w:b/>
          <w:bCs/>
        </w:rPr>
      </w:sdtEndPr>
      <w:sdtContent>
        <w:p w14:paraId="472DFB09" w14:textId="18A3259D" w:rsidR="005D3AB0" w:rsidRDefault="005D3AB0">
          <w:pPr>
            <w:pStyle w:val="Kopvaninhoudsopgave"/>
          </w:pPr>
          <w:r>
            <w:t>In</w:t>
          </w:r>
          <w:r w:rsidR="009173B1">
            <w:t>dex</w:t>
          </w:r>
        </w:p>
        <w:p w14:paraId="604257A2" w14:textId="3FA1B496" w:rsidR="00683EC3" w:rsidRDefault="005D3AB0">
          <w:pPr>
            <w:pStyle w:val="Inhopg1"/>
            <w:tabs>
              <w:tab w:val="right" w:leader="dot" w:pos="9062"/>
            </w:tabs>
            <w:rPr>
              <w:rFonts w:asciiTheme="minorHAnsi" w:eastAsiaTheme="minorEastAsia" w:hAnsiTheme="minorHAnsi" w:cstheme="minorBidi"/>
              <w:noProof/>
              <w:szCs w:val="22"/>
              <w:lang w:val="nl-NL" w:eastAsia="nl-NL"/>
            </w:rPr>
          </w:pPr>
          <w:r>
            <w:fldChar w:fldCharType="begin"/>
          </w:r>
          <w:r>
            <w:instrText xml:space="preserve"> TOC \o "1-3" \h \z \u </w:instrText>
          </w:r>
          <w:r>
            <w:fldChar w:fldCharType="separate"/>
          </w:r>
          <w:hyperlink w:anchor="_Toc140147986" w:history="1">
            <w:r w:rsidR="00683EC3" w:rsidRPr="006C38D8">
              <w:rPr>
                <w:rStyle w:val="Hyperlink"/>
                <w:rFonts w:cstheme="minorHAnsi"/>
                <w:noProof/>
              </w:rPr>
              <w:t>1. Sustainability, climate change and carbon footprint</w:t>
            </w:r>
            <w:r w:rsidR="00683EC3">
              <w:rPr>
                <w:noProof/>
                <w:webHidden/>
              </w:rPr>
              <w:tab/>
            </w:r>
            <w:r w:rsidR="00683EC3">
              <w:rPr>
                <w:noProof/>
                <w:webHidden/>
              </w:rPr>
              <w:fldChar w:fldCharType="begin"/>
            </w:r>
            <w:r w:rsidR="00683EC3">
              <w:rPr>
                <w:noProof/>
                <w:webHidden/>
              </w:rPr>
              <w:instrText xml:space="preserve"> PAGEREF _Toc140147986 \h </w:instrText>
            </w:r>
            <w:r w:rsidR="00683EC3">
              <w:rPr>
                <w:noProof/>
                <w:webHidden/>
              </w:rPr>
            </w:r>
            <w:r w:rsidR="00683EC3">
              <w:rPr>
                <w:noProof/>
                <w:webHidden/>
              </w:rPr>
              <w:fldChar w:fldCharType="separate"/>
            </w:r>
            <w:r w:rsidR="00683EC3">
              <w:rPr>
                <w:noProof/>
                <w:webHidden/>
              </w:rPr>
              <w:t>4</w:t>
            </w:r>
            <w:r w:rsidR="00683EC3">
              <w:rPr>
                <w:noProof/>
                <w:webHidden/>
              </w:rPr>
              <w:fldChar w:fldCharType="end"/>
            </w:r>
          </w:hyperlink>
        </w:p>
        <w:p w14:paraId="6C28D730" w14:textId="58457180"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7987" w:history="1">
            <w:r w:rsidRPr="006C38D8">
              <w:rPr>
                <w:rStyle w:val="Hyperlink"/>
                <w:noProof/>
              </w:rPr>
              <w:t>1.1 Sustainability</w:t>
            </w:r>
            <w:r>
              <w:rPr>
                <w:noProof/>
                <w:webHidden/>
              </w:rPr>
              <w:tab/>
            </w:r>
            <w:r>
              <w:rPr>
                <w:noProof/>
                <w:webHidden/>
              </w:rPr>
              <w:fldChar w:fldCharType="begin"/>
            </w:r>
            <w:r>
              <w:rPr>
                <w:noProof/>
                <w:webHidden/>
              </w:rPr>
              <w:instrText xml:space="preserve"> PAGEREF _Toc140147987 \h </w:instrText>
            </w:r>
            <w:r>
              <w:rPr>
                <w:noProof/>
                <w:webHidden/>
              </w:rPr>
            </w:r>
            <w:r>
              <w:rPr>
                <w:noProof/>
                <w:webHidden/>
              </w:rPr>
              <w:fldChar w:fldCharType="separate"/>
            </w:r>
            <w:r>
              <w:rPr>
                <w:noProof/>
                <w:webHidden/>
              </w:rPr>
              <w:t>4</w:t>
            </w:r>
            <w:r>
              <w:rPr>
                <w:noProof/>
                <w:webHidden/>
              </w:rPr>
              <w:fldChar w:fldCharType="end"/>
            </w:r>
          </w:hyperlink>
        </w:p>
        <w:p w14:paraId="75D43782" w14:textId="15CF3AA8"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7988" w:history="1">
            <w:r w:rsidRPr="006C38D8">
              <w:rPr>
                <w:rStyle w:val="Hyperlink"/>
                <w:noProof/>
              </w:rPr>
              <w:t>1.2 Climate change</w:t>
            </w:r>
            <w:r>
              <w:rPr>
                <w:noProof/>
                <w:webHidden/>
              </w:rPr>
              <w:tab/>
            </w:r>
            <w:r>
              <w:rPr>
                <w:noProof/>
                <w:webHidden/>
              </w:rPr>
              <w:fldChar w:fldCharType="begin"/>
            </w:r>
            <w:r>
              <w:rPr>
                <w:noProof/>
                <w:webHidden/>
              </w:rPr>
              <w:instrText xml:space="preserve"> PAGEREF _Toc140147988 \h </w:instrText>
            </w:r>
            <w:r>
              <w:rPr>
                <w:noProof/>
                <w:webHidden/>
              </w:rPr>
            </w:r>
            <w:r>
              <w:rPr>
                <w:noProof/>
                <w:webHidden/>
              </w:rPr>
              <w:fldChar w:fldCharType="separate"/>
            </w:r>
            <w:r>
              <w:rPr>
                <w:noProof/>
                <w:webHidden/>
              </w:rPr>
              <w:t>14</w:t>
            </w:r>
            <w:r>
              <w:rPr>
                <w:noProof/>
                <w:webHidden/>
              </w:rPr>
              <w:fldChar w:fldCharType="end"/>
            </w:r>
          </w:hyperlink>
        </w:p>
        <w:p w14:paraId="696265CB" w14:textId="0F7C5FC1"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7989" w:history="1">
            <w:r w:rsidRPr="006C38D8">
              <w:rPr>
                <w:rStyle w:val="Hyperlink"/>
                <w:noProof/>
              </w:rPr>
              <w:t>1.3 Carbon footprint</w:t>
            </w:r>
            <w:r>
              <w:rPr>
                <w:noProof/>
                <w:webHidden/>
              </w:rPr>
              <w:tab/>
            </w:r>
            <w:r>
              <w:rPr>
                <w:noProof/>
                <w:webHidden/>
              </w:rPr>
              <w:fldChar w:fldCharType="begin"/>
            </w:r>
            <w:r>
              <w:rPr>
                <w:noProof/>
                <w:webHidden/>
              </w:rPr>
              <w:instrText xml:space="preserve"> PAGEREF _Toc140147989 \h </w:instrText>
            </w:r>
            <w:r>
              <w:rPr>
                <w:noProof/>
                <w:webHidden/>
              </w:rPr>
            </w:r>
            <w:r>
              <w:rPr>
                <w:noProof/>
                <w:webHidden/>
              </w:rPr>
              <w:fldChar w:fldCharType="separate"/>
            </w:r>
            <w:r>
              <w:rPr>
                <w:noProof/>
                <w:webHidden/>
              </w:rPr>
              <w:t>23</w:t>
            </w:r>
            <w:r>
              <w:rPr>
                <w:noProof/>
                <w:webHidden/>
              </w:rPr>
              <w:fldChar w:fldCharType="end"/>
            </w:r>
          </w:hyperlink>
        </w:p>
        <w:p w14:paraId="7EE8086A" w14:textId="1EFAE1DD"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7990" w:history="1">
            <w:r w:rsidRPr="006C38D8">
              <w:rPr>
                <w:rStyle w:val="Hyperlink"/>
                <w:rFonts w:eastAsia="Calibri"/>
                <w:noProof/>
                <w:lang w:eastAsia="es-ES"/>
              </w:rPr>
              <w:t>2. Energy and sustainability</w:t>
            </w:r>
            <w:r>
              <w:rPr>
                <w:noProof/>
                <w:webHidden/>
              </w:rPr>
              <w:tab/>
            </w:r>
            <w:r>
              <w:rPr>
                <w:noProof/>
                <w:webHidden/>
              </w:rPr>
              <w:fldChar w:fldCharType="begin"/>
            </w:r>
            <w:r>
              <w:rPr>
                <w:noProof/>
                <w:webHidden/>
              </w:rPr>
              <w:instrText xml:space="preserve"> PAGEREF _Toc140147990 \h </w:instrText>
            </w:r>
            <w:r>
              <w:rPr>
                <w:noProof/>
                <w:webHidden/>
              </w:rPr>
            </w:r>
            <w:r>
              <w:rPr>
                <w:noProof/>
                <w:webHidden/>
              </w:rPr>
              <w:fldChar w:fldCharType="separate"/>
            </w:r>
            <w:r>
              <w:rPr>
                <w:noProof/>
                <w:webHidden/>
              </w:rPr>
              <w:t>31</w:t>
            </w:r>
            <w:r>
              <w:rPr>
                <w:noProof/>
                <w:webHidden/>
              </w:rPr>
              <w:fldChar w:fldCharType="end"/>
            </w:r>
          </w:hyperlink>
        </w:p>
        <w:p w14:paraId="2697CB63" w14:textId="61DE8A39"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7991" w:history="1">
            <w:r w:rsidRPr="006C38D8">
              <w:rPr>
                <w:rStyle w:val="Hyperlink"/>
                <w:noProof/>
              </w:rPr>
              <w:t>2.1 General concept of energy</w:t>
            </w:r>
            <w:r>
              <w:rPr>
                <w:noProof/>
                <w:webHidden/>
              </w:rPr>
              <w:tab/>
            </w:r>
            <w:r>
              <w:rPr>
                <w:noProof/>
                <w:webHidden/>
              </w:rPr>
              <w:fldChar w:fldCharType="begin"/>
            </w:r>
            <w:r>
              <w:rPr>
                <w:noProof/>
                <w:webHidden/>
              </w:rPr>
              <w:instrText xml:space="preserve"> PAGEREF _Toc140147991 \h </w:instrText>
            </w:r>
            <w:r>
              <w:rPr>
                <w:noProof/>
                <w:webHidden/>
              </w:rPr>
            </w:r>
            <w:r>
              <w:rPr>
                <w:noProof/>
                <w:webHidden/>
              </w:rPr>
              <w:fldChar w:fldCharType="separate"/>
            </w:r>
            <w:r>
              <w:rPr>
                <w:noProof/>
                <w:webHidden/>
              </w:rPr>
              <w:t>32</w:t>
            </w:r>
            <w:r>
              <w:rPr>
                <w:noProof/>
                <w:webHidden/>
              </w:rPr>
              <w:fldChar w:fldCharType="end"/>
            </w:r>
          </w:hyperlink>
        </w:p>
        <w:p w14:paraId="286258A0" w14:textId="0FEE1E82"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7992" w:history="1">
            <w:r w:rsidRPr="006C38D8">
              <w:rPr>
                <w:rStyle w:val="Hyperlink"/>
                <w:noProof/>
              </w:rPr>
              <w:t>2.2 Types of energy</w:t>
            </w:r>
            <w:r>
              <w:rPr>
                <w:noProof/>
                <w:webHidden/>
              </w:rPr>
              <w:tab/>
            </w:r>
            <w:r>
              <w:rPr>
                <w:noProof/>
                <w:webHidden/>
              </w:rPr>
              <w:fldChar w:fldCharType="begin"/>
            </w:r>
            <w:r>
              <w:rPr>
                <w:noProof/>
                <w:webHidden/>
              </w:rPr>
              <w:instrText xml:space="preserve"> PAGEREF _Toc140147992 \h </w:instrText>
            </w:r>
            <w:r>
              <w:rPr>
                <w:noProof/>
                <w:webHidden/>
              </w:rPr>
            </w:r>
            <w:r>
              <w:rPr>
                <w:noProof/>
                <w:webHidden/>
              </w:rPr>
              <w:fldChar w:fldCharType="separate"/>
            </w:r>
            <w:r>
              <w:rPr>
                <w:noProof/>
                <w:webHidden/>
              </w:rPr>
              <w:t>33</w:t>
            </w:r>
            <w:r>
              <w:rPr>
                <w:noProof/>
                <w:webHidden/>
              </w:rPr>
              <w:fldChar w:fldCharType="end"/>
            </w:r>
          </w:hyperlink>
        </w:p>
        <w:p w14:paraId="5FEECCC9" w14:textId="107A3CF1"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7993" w:history="1">
            <w:r w:rsidRPr="006C38D8">
              <w:rPr>
                <w:rStyle w:val="Hyperlink"/>
                <w:noProof/>
                <w:highlight w:val="white"/>
              </w:rPr>
              <w:t>2.3 Electrical Energy</w:t>
            </w:r>
            <w:r>
              <w:rPr>
                <w:noProof/>
                <w:webHidden/>
              </w:rPr>
              <w:tab/>
            </w:r>
            <w:r>
              <w:rPr>
                <w:noProof/>
                <w:webHidden/>
              </w:rPr>
              <w:fldChar w:fldCharType="begin"/>
            </w:r>
            <w:r>
              <w:rPr>
                <w:noProof/>
                <w:webHidden/>
              </w:rPr>
              <w:instrText xml:space="preserve"> PAGEREF _Toc140147993 \h </w:instrText>
            </w:r>
            <w:r>
              <w:rPr>
                <w:noProof/>
                <w:webHidden/>
              </w:rPr>
            </w:r>
            <w:r>
              <w:rPr>
                <w:noProof/>
                <w:webHidden/>
              </w:rPr>
              <w:fldChar w:fldCharType="separate"/>
            </w:r>
            <w:r>
              <w:rPr>
                <w:noProof/>
                <w:webHidden/>
              </w:rPr>
              <w:t>33</w:t>
            </w:r>
            <w:r>
              <w:rPr>
                <w:noProof/>
                <w:webHidden/>
              </w:rPr>
              <w:fldChar w:fldCharType="end"/>
            </w:r>
          </w:hyperlink>
        </w:p>
        <w:p w14:paraId="673332FA" w14:textId="40E76EBC"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7994" w:history="1">
            <w:r w:rsidRPr="006C38D8">
              <w:rPr>
                <w:rStyle w:val="Hyperlink"/>
                <w:noProof/>
              </w:rPr>
              <w:t>2.4 Energy sources</w:t>
            </w:r>
            <w:r>
              <w:rPr>
                <w:noProof/>
                <w:webHidden/>
              </w:rPr>
              <w:tab/>
            </w:r>
            <w:r>
              <w:rPr>
                <w:noProof/>
                <w:webHidden/>
              </w:rPr>
              <w:fldChar w:fldCharType="begin"/>
            </w:r>
            <w:r>
              <w:rPr>
                <w:noProof/>
                <w:webHidden/>
              </w:rPr>
              <w:instrText xml:space="preserve"> PAGEREF _Toc140147994 \h </w:instrText>
            </w:r>
            <w:r>
              <w:rPr>
                <w:noProof/>
                <w:webHidden/>
              </w:rPr>
            </w:r>
            <w:r>
              <w:rPr>
                <w:noProof/>
                <w:webHidden/>
              </w:rPr>
              <w:fldChar w:fldCharType="separate"/>
            </w:r>
            <w:r>
              <w:rPr>
                <w:noProof/>
                <w:webHidden/>
              </w:rPr>
              <w:t>35</w:t>
            </w:r>
            <w:r>
              <w:rPr>
                <w:noProof/>
                <w:webHidden/>
              </w:rPr>
              <w:fldChar w:fldCharType="end"/>
            </w:r>
          </w:hyperlink>
        </w:p>
        <w:p w14:paraId="3237999B" w14:textId="6C66C5A0"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7995" w:history="1">
            <w:r w:rsidRPr="006C38D8">
              <w:rPr>
                <w:rStyle w:val="Hyperlink"/>
                <w:noProof/>
              </w:rPr>
              <w:t>2.5 Environmental Impact of Energy</w:t>
            </w:r>
            <w:r>
              <w:rPr>
                <w:noProof/>
                <w:webHidden/>
              </w:rPr>
              <w:tab/>
            </w:r>
            <w:r>
              <w:rPr>
                <w:noProof/>
                <w:webHidden/>
              </w:rPr>
              <w:fldChar w:fldCharType="begin"/>
            </w:r>
            <w:r>
              <w:rPr>
                <w:noProof/>
                <w:webHidden/>
              </w:rPr>
              <w:instrText xml:space="preserve"> PAGEREF _Toc140147995 \h </w:instrText>
            </w:r>
            <w:r>
              <w:rPr>
                <w:noProof/>
                <w:webHidden/>
              </w:rPr>
            </w:r>
            <w:r>
              <w:rPr>
                <w:noProof/>
                <w:webHidden/>
              </w:rPr>
              <w:fldChar w:fldCharType="separate"/>
            </w:r>
            <w:r>
              <w:rPr>
                <w:noProof/>
                <w:webHidden/>
              </w:rPr>
              <w:t>39</w:t>
            </w:r>
            <w:r>
              <w:rPr>
                <w:noProof/>
                <w:webHidden/>
              </w:rPr>
              <w:fldChar w:fldCharType="end"/>
            </w:r>
          </w:hyperlink>
        </w:p>
        <w:p w14:paraId="1A0CA1A8" w14:textId="5E2BCC82"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7996" w:history="1">
            <w:r w:rsidRPr="006C38D8">
              <w:rPr>
                <w:rStyle w:val="Hyperlink"/>
                <w:rFonts w:eastAsiaTheme="minorHAnsi"/>
                <w:noProof/>
                <w:lang w:val="en-GB"/>
              </w:rPr>
              <w:t>3. Water</w:t>
            </w:r>
            <w:r>
              <w:rPr>
                <w:noProof/>
                <w:webHidden/>
              </w:rPr>
              <w:tab/>
            </w:r>
            <w:r>
              <w:rPr>
                <w:noProof/>
                <w:webHidden/>
              </w:rPr>
              <w:fldChar w:fldCharType="begin"/>
            </w:r>
            <w:r>
              <w:rPr>
                <w:noProof/>
                <w:webHidden/>
              </w:rPr>
              <w:instrText xml:space="preserve"> PAGEREF _Toc140147996 \h </w:instrText>
            </w:r>
            <w:r>
              <w:rPr>
                <w:noProof/>
                <w:webHidden/>
              </w:rPr>
            </w:r>
            <w:r>
              <w:rPr>
                <w:noProof/>
                <w:webHidden/>
              </w:rPr>
              <w:fldChar w:fldCharType="separate"/>
            </w:r>
            <w:r>
              <w:rPr>
                <w:noProof/>
                <w:webHidden/>
              </w:rPr>
              <w:t>43</w:t>
            </w:r>
            <w:r>
              <w:rPr>
                <w:noProof/>
                <w:webHidden/>
              </w:rPr>
              <w:fldChar w:fldCharType="end"/>
            </w:r>
          </w:hyperlink>
        </w:p>
        <w:p w14:paraId="71A27568" w14:textId="764F4CAF"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7997" w:history="1">
            <w:r w:rsidRPr="006C38D8">
              <w:rPr>
                <w:rStyle w:val="Hyperlink"/>
                <w:noProof/>
              </w:rPr>
              <w:t>3.1 Water - a resource threatening to become scarce</w:t>
            </w:r>
            <w:r>
              <w:rPr>
                <w:noProof/>
                <w:webHidden/>
              </w:rPr>
              <w:tab/>
            </w:r>
            <w:r>
              <w:rPr>
                <w:noProof/>
                <w:webHidden/>
              </w:rPr>
              <w:fldChar w:fldCharType="begin"/>
            </w:r>
            <w:r>
              <w:rPr>
                <w:noProof/>
                <w:webHidden/>
              </w:rPr>
              <w:instrText xml:space="preserve"> PAGEREF _Toc140147997 \h </w:instrText>
            </w:r>
            <w:r>
              <w:rPr>
                <w:noProof/>
                <w:webHidden/>
              </w:rPr>
            </w:r>
            <w:r>
              <w:rPr>
                <w:noProof/>
                <w:webHidden/>
              </w:rPr>
              <w:fldChar w:fldCharType="separate"/>
            </w:r>
            <w:r>
              <w:rPr>
                <w:noProof/>
                <w:webHidden/>
              </w:rPr>
              <w:t>45</w:t>
            </w:r>
            <w:r>
              <w:rPr>
                <w:noProof/>
                <w:webHidden/>
              </w:rPr>
              <w:fldChar w:fldCharType="end"/>
            </w:r>
          </w:hyperlink>
        </w:p>
        <w:p w14:paraId="007F0CA6" w14:textId="568E8BE0"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7998" w:history="1">
            <w:r w:rsidRPr="006C38D8">
              <w:rPr>
                <w:rStyle w:val="Hyperlink"/>
                <w:noProof/>
              </w:rPr>
              <w:t>3.2 How can we save water with simple steps and why should we?</w:t>
            </w:r>
            <w:r>
              <w:rPr>
                <w:noProof/>
                <w:webHidden/>
              </w:rPr>
              <w:tab/>
            </w:r>
            <w:r>
              <w:rPr>
                <w:noProof/>
                <w:webHidden/>
              </w:rPr>
              <w:fldChar w:fldCharType="begin"/>
            </w:r>
            <w:r>
              <w:rPr>
                <w:noProof/>
                <w:webHidden/>
              </w:rPr>
              <w:instrText xml:space="preserve"> PAGEREF _Toc140147998 \h </w:instrText>
            </w:r>
            <w:r>
              <w:rPr>
                <w:noProof/>
                <w:webHidden/>
              </w:rPr>
            </w:r>
            <w:r>
              <w:rPr>
                <w:noProof/>
                <w:webHidden/>
              </w:rPr>
              <w:fldChar w:fldCharType="separate"/>
            </w:r>
            <w:r>
              <w:rPr>
                <w:noProof/>
                <w:webHidden/>
              </w:rPr>
              <w:t>47</w:t>
            </w:r>
            <w:r>
              <w:rPr>
                <w:noProof/>
                <w:webHidden/>
              </w:rPr>
              <w:fldChar w:fldCharType="end"/>
            </w:r>
          </w:hyperlink>
        </w:p>
        <w:p w14:paraId="2514E525" w14:textId="741A08CD"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7999" w:history="1">
            <w:r w:rsidRPr="006C38D8">
              <w:rPr>
                <w:rStyle w:val="Hyperlink"/>
                <w:noProof/>
              </w:rPr>
              <w:t>3.3 Water pollution</w:t>
            </w:r>
            <w:r>
              <w:rPr>
                <w:noProof/>
                <w:webHidden/>
              </w:rPr>
              <w:tab/>
            </w:r>
            <w:r>
              <w:rPr>
                <w:noProof/>
                <w:webHidden/>
              </w:rPr>
              <w:fldChar w:fldCharType="begin"/>
            </w:r>
            <w:r>
              <w:rPr>
                <w:noProof/>
                <w:webHidden/>
              </w:rPr>
              <w:instrText xml:space="preserve"> PAGEREF _Toc140147999 \h </w:instrText>
            </w:r>
            <w:r>
              <w:rPr>
                <w:noProof/>
                <w:webHidden/>
              </w:rPr>
            </w:r>
            <w:r>
              <w:rPr>
                <w:noProof/>
                <w:webHidden/>
              </w:rPr>
              <w:fldChar w:fldCharType="separate"/>
            </w:r>
            <w:r>
              <w:rPr>
                <w:noProof/>
                <w:webHidden/>
              </w:rPr>
              <w:t>48</w:t>
            </w:r>
            <w:r>
              <w:rPr>
                <w:noProof/>
                <w:webHidden/>
              </w:rPr>
              <w:fldChar w:fldCharType="end"/>
            </w:r>
          </w:hyperlink>
        </w:p>
        <w:p w14:paraId="2DA76FB2" w14:textId="7CDB5440"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8000" w:history="1">
            <w:r w:rsidRPr="006C38D8">
              <w:rPr>
                <w:rStyle w:val="Hyperlink"/>
                <w:noProof/>
              </w:rPr>
              <w:t>3.4 Wastewater purification</w:t>
            </w:r>
            <w:r>
              <w:rPr>
                <w:noProof/>
                <w:webHidden/>
              </w:rPr>
              <w:tab/>
            </w:r>
            <w:r>
              <w:rPr>
                <w:noProof/>
                <w:webHidden/>
              </w:rPr>
              <w:fldChar w:fldCharType="begin"/>
            </w:r>
            <w:r>
              <w:rPr>
                <w:noProof/>
                <w:webHidden/>
              </w:rPr>
              <w:instrText xml:space="preserve"> PAGEREF _Toc140148000 \h </w:instrText>
            </w:r>
            <w:r>
              <w:rPr>
                <w:noProof/>
                <w:webHidden/>
              </w:rPr>
            </w:r>
            <w:r>
              <w:rPr>
                <w:noProof/>
                <w:webHidden/>
              </w:rPr>
              <w:fldChar w:fldCharType="separate"/>
            </w:r>
            <w:r>
              <w:rPr>
                <w:noProof/>
                <w:webHidden/>
              </w:rPr>
              <w:t>54</w:t>
            </w:r>
            <w:r>
              <w:rPr>
                <w:noProof/>
                <w:webHidden/>
              </w:rPr>
              <w:fldChar w:fldCharType="end"/>
            </w:r>
          </w:hyperlink>
        </w:p>
        <w:p w14:paraId="0B74C7F0" w14:textId="7CBDD94D"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8001" w:history="1">
            <w:r w:rsidRPr="006C38D8">
              <w:rPr>
                <w:rStyle w:val="Hyperlink"/>
                <w:rFonts w:cs="Calibri"/>
                <w:noProof/>
                <w:lang w:val="en-GB"/>
              </w:rPr>
              <w:t xml:space="preserve">4. </w:t>
            </w:r>
            <w:r w:rsidRPr="006C38D8">
              <w:rPr>
                <w:rStyle w:val="Hyperlink"/>
                <w:rFonts w:eastAsiaTheme="minorHAnsi"/>
                <w:noProof/>
                <w:lang w:val="en-GB"/>
              </w:rPr>
              <w:t>Waste</w:t>
            </w:r>
            <w:r>
              <w:rPr>
                <w:noProof/>
                <w:webHidden/>
              </w:rPr>
              <w:tab/>
            </w:r>
            <w:r>
              <w:rPr>
                <w:noProof/>
                <w:webHidden/>
              </w:rPr>
              <w:fldChar w:fldCharType="begin"/>
            </w:r>
            <w:r>
              <w:rPr>
                <w:noProof/>
                <w:webHidden/>
              </w:rPr>
              <w:instrText xml:space="preserve"> PAGEREF _Toc140148001 \h </w:instrText>
            </w:r>
            <w:r>
              <w:rPr>
                <w:noProof/>
                <w:webHidden/>
              </w:rPr>
            </w:r>
            <w:r>
              <w:rPr>
                <w:noProof/>
                <w:webHidden/>
              </w:rPr>
              <w:fldChar w:fldCharType="separate"/>
            </w:r>
            <w:r>
              <w:rPr>
                <w:noProof/>
                <w:webHidden/>
              </w:rPr>
              <w:t>56</w:t>
            </w:r>
            <w:r>
              <w:rPr>
                <w:noProof/>
                <w:webHidden/>
              </w:rPr>
              <w:fldChar w:fldCharType="end"/>
            </w:r>
          </w:hyperlink>
        </w:p>
        <w:p w14:paraId="1A26E9DD" w14:textId="2E338690"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8002" w:history="1">
            <w:r w:rsidRPr="006C38D8">
              <w:rPr>
                <w:rStyle w:val="Hyperlink"/>
                <w:noProof/>
              </w:rPr>
              <w:t>4.1 Why is waste a growing problem?</w:t>
            </w:r>
            <w:r>
              <w:rPr>
                <w:noProof/>
                <w:webHidden/>
              </w:rPr>
              <w:tab/>
            </w:r>
            <w:r>
              <w:rPr>
                <w:noProof/>
                <w:webHidden/>
              </w:rPr>
              <w:fldChar w:fldCharType="begin"/>
            </w:r>
            <w:r>
              <w:rPr>
                <w:noProof/>
                <w:webHidden/>
              </w:rPr>
              <w:instrText xml:space="preserve"> PAGEREF _Toc140148002 \h </w:instrText>
            </w:r>
            <w:r>
              <w:rPr>
                <w:noProof/>
                <w:webHidden/>
              </w:rPr>
            </w:r>
            <w:r>
              <w:rPr>
                <w:noProof/>
                <w:webHidden/>
              </w:rPr>
              <w:fldChar w:fldCharType="separate"/>
            </w:r>
            <w:r>
              <w:rPr>
                <w:noProof/>
                <w:webHidden/>
              </w:rPr>
              <w:t>56</w:t>
            </w:r>
            <w:r>
              <w:rPr>
                <w:noProof/>
                <w:webHidden/>
              </w:rPr>
              <w:fldChar w:fldCharType="end"/>
            </w:r>
          </w:hyperlink>
        </w:p>
        <w:p w14:paraId="61E690CC" w14:textId="3585A534"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8003" w:history="1">
            <w:r w:rsidRPr="006C38D8">
              <w:rPr>
                <w:rStyle w:val="Hyperlink"/>
                <w:noProof/>
              </w:rPr>
              <w:t>4.2 Reduce – reuse – recycle and how to do it wisely</w:t>
            </w:r>
            <w:r>
              <w:rPr>
                <w:noProof/>
                <w:webHidden/>
              </w:rPr>
              <w:tab/>
            </w:r>
            <w:r>
              <w:rPr>
                <w:noProof/>
                <w:webHidden/>
              </w:rPr>
              <w:fldChar w:fldCharType="begin"/>
            </w:r>
            <w:r>
              <w:rPr>
                <w:noProof/>
                <w:webHidden/>
              </w:rPr>
              <w:instrText xml:space="preserve"> PAGEREF _Toc140148003 \h </w:instrText>
            </w:r>
            <w:r>
              <w:rPr>
                <w:noProof/>
                <w:webHidden/>
              </w:rPr>
            </w:r>
            <w:r>
              <w:rPr>
                <w:noProof/>
                <w:webHidden/>
              </w:rPr>
              <w:fldChar w:fldCharType="separate"/>
            </w:r>
            <w:r>
              <w:rPr>
                <w:noProof/>
                <w:webHidden/>
              </w:rPr>
              <w:t>56</w:t>
            </w:r>
            <w:r>
              <w:rPr>
                <w:noProof/>
                <w:webHidden/>
              </w:rPr>
              <w:fldChar w:fldCharType="end"/>
            </w:r>
          </w:hyperlink>
        </w:p>
        <w:p w14:paraId="654DCB92" w14:textId="34F5EDD6"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8004" w:history="1">
            <w:r w:rsidRPr="006C38D8">
              <w:rPr>
                <w:rStyle w:val="Hyperlink"/>
                <w:noProof/>
              </w:rPr>
              <w:t>4.3 What is circular economy?</w:t>
            </w:r>
            <w:r>
              <w:rPr>
                <w:noProof/>
                <w:webHidden/>
              </w:rPr>
              <w:tab/>
            </w:r>
            <w:r>
              <w:rPr>
                <w:noProof/>
                <w:webHidden/>
              </w:rPr>
              <w:fldChar w:fldCharType="begin"/>
            </w:r>
            <w:r>
              <w:rPr>
                <w:noProof/>
                <w:webHidden/>
              </w:rPr>
              <w:instrText xml:space="preserve"> PAGEREF _Toc140148004 \h </w:instrText>
            </w:r>
            <w:r>
              <w:rPr>
                <w:noProof/>
                <w:webHidden/>
              </w:rPr>
            </w:r>
            <w:r>
              <w:rPr>
                <w:noProof/>
                <w:webHidden/>
              </w:rPr>
              <w:fldChar w:fldCharType="separate"/>
            </w:r>
            <w:r>
              <w:rPr>
                <w:noProof/>
                <w:webHidden/>
              </w:rPr>
              <w:t>58</w:t>
            </w:r>
            <w:r>
              <w:rPr>
                <w:noProof/>
                <w:webHidden/>
              </w:rPr>
              <w:fldChar w:fldCharType="end"/>
            </w:r>
          </w:hyperlink>
        </w:p>
        <w:p w14:paraId="74877FF2" w14:textId="2E7DCA80"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8005" w:history="1">
            <w:r w:rsidRPr="006C38D8">
              <w:rPr>
                <w:rStyle w:val="Hyperlink"/>
                <w:noProof/>
              </w:rPr>
              <w:t>4.4 How can waste be new ‘raw material’?</w:t>
            </w:r>
            <w:r>
              <w:rPr>
                <w:noProof/>
                <w:webHidden/>
              </w:rPr>
              <w:tab/>
            </w:r>
            <w:r>
              <w:rPr>
                <w:noProof/>
                <w:webHidden/>
              </w:rPr>
              <w:fldChar w:fldCharType="begin"/>
            </w:r>
            <w:r>
              <w:rPr>
                <w:noProof/>
                <w:webHidden/>
              </w:rPr>
              <w:instrText xml:space="preserve"> PAGEREF _Toc140148005 \h </w:instrText>
            </w:r>
            <w:r>
              <w:rPr>
                <w:noProof/>
                <w:webHidden/>
              </w:rPr>
            </w:r>
            <w:r>
              <w:rPr>
                <w:noProof/>
                <w:webHidden/>
              </w:rPr>
              <w:fldChar w:fldCharType="separate"/>
            </w:r>
            <w:r>
              <w:rPr>
                <w:noProof/>
                <w:webHidden/>
              </w:rPr>
              <w:t>60</w:t>
            </w:r>
            <w:r>
              <w:rPr>
                <w:noProof/>
                <w:webHidden/>
              </w:rPr>
              <w:fldChar w:fldCharType="end"/>
            </w:r>
          </w:hyperlink>
        </w:p>
        <w:p w14:paraId="0D4453F0" w14:textId="489F0B0D"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8006" w:history="1">
            <w:r w:rsidRPr="006C38D8">
              <w:rPr>
                <w:rStyle w:val="Hyperlink"/>
                <w:noProof/>
              </w:rPr>
              <w:t>4.5 Beat the microplastics</w:t>
            </w:r>
            <w:r>
              <w:rPr>
                <w:noProof/>
                <w:webHidden/>
              </w:rPr>
              <w:tab/>
            </w:r>
            <w:r>
              <w:rPr>
                <w:noProof/>
                <w:webHidden/>
              </w:rPr>
              <w:fldChar w:fldCharType="begin"/>
            </w:r>
            <w:r>
              <w:rPr>
                <w:noProof/>
                <w:webHidden/>
              </w:rPr>
              <w:instrText xml:space="preserve"> PAGEREF _Toc140148006 \h </w:instrText>
            </w:r>
            <w:r>
              <w:rPr>
                <w:noProof/>
                <w:webHidden/>
              </w:rPr>
            </w:r>
            <w:r>
              <w:rPr>
                <w:noProof/>
                <w:webHidden/>
              </w:rPr>
              <w:fldChar w:fldCharType="separate"/>
            </w:r>
            <w:r>
              <w:rPr>
                <w:noProof/>
                <w:webHidden/>
              </w:rPr>
              <w:t>61</w:t>
            </w:r>
            <w:r>
              <w:rPr>
                <w:noProof/>
                <w:webHidden/>
              </w:rPr>
              <w:fldChar w:fldCharType="end"/>
            </w:r>
          </w:hyperlink>
        </w:p>
        <w:p w14:paraId="1154DCC1" w14:textId="5EF68CAA"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8007" w:history="1">
            <w:r w:rsidRPr="006C38D8">
              <w:rPr>
                <w:rStyle w:val="Hyperlink"/>
                <w:rFonts w:eastAsia="Cambria"/>
                <w:noProof/>
                <w:lang w:eastAsia="it-IT"/>
              </w:rPr>
              <w:t>5. Raw materials</w:t>
            </w:r>
            <w:r>
              <w:rPr>
                <w:noProof/>
                <w:webHidden/>
              </w:rPr>
              <w:tab/>
            </w:r>
            <w:r>
              <w:rPr>
                <w:noProof/>
                <w:webHidden/>
              </w:rPr>
              <w:fldChar w:fldCharType="begin"/>
            </w:r>
            <w:r>
              <w:rPr>
                <w:noProof/>
                <w:webHidden/>
              </w:rPr>
              <w:instrText xml:space="preserve"> PAGEREF _Toc140148007 \h </w:instrText>
            </w:r>
            <w:r>
              <w:rPr>
                <w:noProof/>
                <w:webHidden/>
              </w:rPr>
            </w:r>
            <w:r>
              <w:rPr>
                <w:noProof/>
                <w:webHidden/>
              </w:rPr>
              <w:fldChar w:fldCharType="separate"/>
            </w:r>
            <w:r>
              <w:rPr>
                <w:noProof/>
                <w:webHidden/>
              </w:rPr>
              <w:t>62</w:t>
            </w:r>
            <w:r>
              <w:rPr>
                <w:noProof/>
                <w:webHidden/>
              </w:rPr>
              <w:fldChar w:fldCharType="end"/>
            </w:r>
          </w:hyperlink>
        </w:p>
        <w:p w14:paraId="7FA5A549" w14:textId="0E04EA78"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8008" w:history="1">
            <w:r w:rsidRPr="006C38D8">
              <w:rPr>
                <w:rStyle w:val="Hyperlink"/>
                <w:noProof/>
              </w:rPr>
              <w:t>5.1 Definitions and classifications</w:t>
            </w:r>
            <w:r>
              <w:rPr>
                <w:noProof/>
                <w:webHidden/>
              </w:rPr>
              <w:tab/>
            </w:r>
            <w:r>
              <w:rPr>
                <w:noProof/>
                <w:webHidden/>
              </w:rPr>
              <w:fldChar w:fldCharType="begin"/>
            </w:r>
            <w:r>
              <w:rPr>
                <w:noProof/>
                <w:webHidden/>
              </w:rPr>
              <w:instrText xml:space="preserve"> PAGEREF _Toc140148008 \h </w:instrText>
            </w:r>
            <w:r>
              <w:rPr>
                <w:noProof/>
                <w:webHidden/>
              </w:rPr>
            </w:r>
            <w:r>
              <w:rPr>
                <w:noProof/>
                <w:webHidden/>
              </w:rPr>
              <w:fldChar w:fldCharType="separate"/>
            </w:r>
            <w:r>
              <w:rPr>
                <w:noProof/>
                <w:webHidden/>
              </w:rPr>
              <w:t>62</w:t>
            </w:r>
            <w:r>
              <w:rPr>
                <w:noProof/>
                <w:webHidden/>
              </w:rPr>
              <w:fldChar w:fldCharType="end"/>
            </w:r>
          </w:hyperlink>
        </w:p>
        <w:p w14:paraId="10C2E52C" w14:textId="06CBFC24"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8009" w:history="1">
            <w:r w:rsidRPr="006C38D8">
              <w:rPr>
                <w:rStyle w:val="Hyperlink"/>
                <w:noProof/>
              </w:rPr>
              <w:t>5.2 Raw materials in products and equipment: where is what</w:t>
            </w:r>
            <w:r>
              <w:rPr>
                <w:noProof/>
                <w:webHidden/>
              </w:rPr>
              <w:tab/>
            </w:r>
            <w:r>
              <w:rPr>
                <w:noProof/>
                <w:webHidden/>
              </w:rPr>
              <w:fldChar w:fldCharType="begin"/>
            </w:r>
            <w:r>
              <w:rPr>
                <w:noProof/>
                <w:webHidden/>
              </w:rPr>
              <w:instrText xml:space="preserve"> PAGEREF _Toc140148009 \h </w:instrText>
            </w:r>
            <w:r>
              <w:rPr>
                <w:noProof/>
                <w:webHidden/>
              </w:rPr>
            </w:r>
            <w:r>
              <w:rPr>
                <w:noProof/>
                <w:webHidden/>
              </w:rPr>
              <w:fldChar w:fldCharType="separate"/>
            </w:r>
            <w:r>
              <w:rPr>
                <w:noProof/>
                <w:webHidden/>
              </w:rPr>
              <w:t>65</w:t>
            </w:r>
            <w:r>
              <w:rPr>
                <w:noProof/>
                <w:webHidden/>
              </w:rPr>
              <w:fldChar w:fldCharType="end"/>
            </w:r>
          </w:hyperlink>
        </w:p>
        <w:p w14:paraId="1FDE8202" w14:textId="0F349C03"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8010" w:history="1">
            <w:r w:rsidRPr="006C38D8">
              <w:rPr>
                <w:rStyle w:val="Hyperlink"/>
                <w:rFonts w:eastAsia="Arial"/>
                <w:noProof/>
                <w:lang w:eastAsia="it-IT"/>
              </w:rPr>
              <w:t>6. Management</w:t>
            </w:r>
            <w:r>
              <w:rPr>
                <w:noProof/>
                <w:webHidden/>
              </w:rPr>
              <w:tab/>
            </w:r>
            <w:r>
              <w:rPr>
                <w:noProof/>
                <w:webHidden/>
              </w:rPr>
              <w:fldChar w:fldCharType="begin"/>
            </w:r>
            <w:r>
              <w:rPr>
                <w:noProof/>
                <w:webHidden/>
              </w:rPr>
              <w:instrText xml:space="preserve"> PAGEREF _Toc140148010 \h </w:instrText>
            </w:r>
            <w:r>
              <w:rPr>
                <w:noProof/>
                <w:webHidden/>
              </w:rPr>
            </w:r>
            <w:r>
              <w:rPr>
                <w:noProof/>
                <w:webHidden/>
              </w:rPr>
              <w:fldChar w:fldCharType="separate"/>
            </w:r>
            <w:r>
              <w:rPr>
                <w:noProof/>
                <w:webHidden/>
              </w:rPr>
              <w:t>69</w:t>
            </w:r>
            <w:r>
              <w:rPr>
                <w:noProof/>
                <w:webHidden/>
              </w:rPr>
              <w:fldChar w:fldCharType="end"/>
            </w:r>
          </w:hyperlink>
        </w:p>
        <w:p w14:paraId="362E42F8" w14:textId="0073616A"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8011" w:history="1">
            <w:r w:rsidRPr="006C38D8">
              <w:rPr>
                <w:rStyle w:val="Hyperlink"/>
                <w:noProof/>
              </w:rPr>
              <w:t>6.1 Who is a business manager?</w:t>
            </w:r>
            <w:r>
              <w:rPr>
                <w:noProof/>
                <w:webHidden/>
              </w:rPr>
              <w:tab/>
            </w:r>
            <w:r>
              <w:rPr>
                <w:noProof/>
                <w:webHidden/>
              </w:rPr>
              <w:fldChar w:fldCharType="begin"/>
            </w:r>
            <w:r>
              <w:rPr>
                <w:noProof/>
                <w:webHidden/>
              </w:rPr>
              <w:instrText xml:space="preserve"> PAGEREF _Toc140148011 \h </w:instrText>
            </w:r>
            <w:r>
              <w:rPr>
                <w:noProof/>
                <w:webHidden/>
              </w:rPr>
            </w:r>
            <w:r>
              <w:rPr>
                <w:noProof/>
                <w:webHidden/>
              </w:rPr>
              <w:fldChar w:fldCharType="separate"/>
            </w:r>
            <w:r>
              <w:rPr>
                <w:noProof/>
                <w:webHidden/>
              </w:rPr>
              <w:t>69</w:t>
            </w:r>
            <w:r>
              <w:rPr>
                <w:noProof/>
                <w:webHidden/>
              </w:rPr>
              <w:fldChar w:fldCharType="end"/>
            </w:r>
          </w:hyperlink>
        </w:p>
        <w:p w14:paraId="27CBFF6F" w14:textId="23B6DE7A"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8012" w:history="1">
            <w:r w:rsidRPr="006C38D8">
              <w:rPr>
                <w:rStyle w:val="Hyperlink"/>
                <w:noProof/>
              </w:rPr>
              <w:t>6.2 Manager or owner</w:t>
            </w:r>
            <w:r>
              <w:rPr>
                <w:noProof/>
                <w:webHidden/>
              </w:rPr>
              <w:tab/>
            </w:r>
            <w:r>
              <w:rPr>
                <w:noProof/>
                <w:webHidden/>
              </w:rPr>
              <w:fldChar w:fldCharType="begin"/>
            </w:r>
            <w:r>
              <w:rPr>
                <w:noProof/>
                <w:webHidden/>
              </w:rPr>
              <w:instrText xml:space="preserve"> PAGEREF _Toc140148012 \h </w:instrText>
            </w:r>
            <w:r>
              <w:rPr>
                <w:noProof/>
                <w:webHidden/>
              </w:rPr>
            </w:r>
            <w:r>
              <w:rPr>
                <w:noProof/>
                <w:webHidden/>
              </w:rPr>
              <w:fldChar w:fldCharType="separate"/>
            </w:r>
            <w:r>
              <w:rPr>
                <w:noProof/>
                <w:webHidden/>
              </w:rPr>
              <w:t>71</w:t>
            </w:r>
            <w:r>
              <w:rPr>
                <w:noProof/>
                <w:webHidden/>
              </w:rPr>
              <w:fldChar w:fldCharType="end"/>
            </w:r>
          </w:hyperlink>
        </w:p>
        <w:p w14:paraId="581308E9" w14:textId="5B617301" w:rsidR="00683EC3" w:rsidRDefault="00683EC3">
          <w:pPr>
            <w:pStyle w:val="Inhopg1"/>
            <w:tabs>
              <w:tab w:val="right" w:leader="dot" w:pos="9062"/>
            </w:tabs>
            <w:rPr>
              <w:rFonts w:asciiTheme="minorHAnsi" w:eastAsiaTheme="minorEastAsia" w:hAnsiTheme="minorHAnsi" w:cstheme="minorBidi"/>
              <w:noProof/>
              <w:szCs w:val="22"/>
              <w:lang w:val="nl-NL" w:eastAsia="nl-NL"/>
            </w:rPr>
          </w:pPr>
          <w:hyperlink w:anchor="_Toc140148013" w:history="1">
            <w:r w:rsidRPr="006C38D8">
              <w:rPr>
                <w:rStyle w:val="Hyperlink"/>
                <w:noProof/>
              </w:rPr>
              <w:t>6.3 Management activities in a beauty salon</w:t>
            </w:r>
            <w:r>
              <w:rPr>
                <w:noProof/>
                <w:webHidden/>
              </w:rPr>
              <w:tab/>
            </w:r>
            <w:r>
              <w:rPr>
                <w:noProof/>
                <w:webHidden/>
              </w:rPr>
              <w:fldChar w:fldCharType="begin"/>
            </w:r>
            <w:r>
              <w:rPr>
                <w:noProof/>
                <w:webHidden/>
              </w:rPr>
              <w:instrText xml:space="preserve"> PAGEREF _Toc140148013 \h </w:instrText>
            </w:r>
            <w:r>
              <w:rPr>
                <w:noProof/>
                <w:webHidden/>
              </w:rPr>
            </w:r>
            <w:r>
              <w:rPr>
                <w:noProof/>
                <w:webHidden/>
              </w:rPr>
              <w:fldChar w:fldCharType="separate"/>
            </w:r>
            <w:r>
              <w:rPr>
                <w:noProof/>
                <w:webHidden/>
              </w:rPr>
              <w:t>71</w:t>
            </w:r>
            <w:r>
              <w:rPr>
                <w:noProof/>
                <w:webHidden/>
              </w:rPr>
              <w:fldChar w:fldCharType="end"/>
            </w:r>
          </w:hyperlink>
        </w:p>
        <w:p w14:paraId="4A045D03" w14:textId="6D49A656" w:rsidR="005D3AB0" w:rsidRDefault="005D3AB0">
          <w:r>
            <w:rPr>
              <w:b/>
              <w:bCs/>
            </w:rPr>
            <w:fldChar w:fldCharType="end"/>
          </w:r>
        </w:p>
      </w:sdtContent>
    </w:sdt>
    <w:p w14:paraId="67A44BF4" w14:textId="77777777" w:rsidR="005D3AB0" w:rsidRDefault="005D3AB0" w:rsidP="005D3AB0">
      <w:pPr>
        <w:rPr>
          <w:rFonts w:ascii="Calibri" w:hAnsi="Calibri" w:cs="Calibri"/>
          <w:sz w:val="22"/>
          <w:szCs w:val="22"/>
          <w:lang w:val="en-GB"/>
        </w:rPr>
      </w:pPr>
    </w:p>
    <w:p w14:paraId="650B6A8D" w14:textId="77777777" w:rsidR="00F73B7A" w:rsidRDefault="00F73B7A">
      <w:pPr>
        <w:spacing w:after="160" w:line="259" w:lineRule="auto"/>
        <w:rPr>
          <w:rFonts w:ascii="Calibri" w:hAnsi="Calibri" w:cs="Calibri"/>
          <w:sz w:val="22"/>
          <w:szCs w:val="22"/>
          <w:lang w:val="en-GB"/>
        </w:rPr>
      </w:pPr>
      <w:r>
        <w:rPr>
          <w:rFonts w:ascii="Calibri" w:hAnsi="Calibri" w:cs="Calibri"/>
          <w:sz w:val="22"/>
          <w:szCs w:val="22"/>
          <w:lang w:val="en-GB"/>
        </w:rPr>
        <w:br w:type="page"/>
      </w:r>
    </w:p>
    <w:p w14:paraId="6B08B1F1" w14:textId="77777777" w:rsidR="00314D3C" w:rsidRPr="00314D3C" w:rsidRDefault="00314D3C" w:rsidP="00314D3C">
      <w:pPr>
        <w:rPr>
          <w:rFonts w:ascii="Calibri" w:hAnsi="Calibri" w:cs="Calibri"/>
          <w:sz w:val="22"/>
          <w:szCs w:val="22"/>
          <w:lang w:val="en-GB"/>
        </w:rPr>
      </w:pPr>
    </w:p>
    <w:p w14:paraId="3552E15D" w14:textId="0E362F54" w:rsidR="000E73F6" w:rsidRPr="00AE6E48" w:rsidRDefault="008E7281" w:rsidP="008E7281">
      <w:pPr>
        <w:pStyle w:val="Kop1"/>
        <w:rPr>
          <w:rStyle w:val="Nadruk"/>
          <w:rFonts w:asciiTheme="minorHAnsi" w:hAnsiTheme="minorHAnsi" w:cstheme="minorHAnsi"/>
          <w:b/>
          <w:bCs w:val="0"/>
        </w:rPr>
      </w:pPr>
      <w:bookmarkStart w:id="0" w:name="_Toc140147986"/>
      <w:r>
        <w:rPr>
          <w:rStyle w:val="Nadruk"/>
          <w:rFonts w:asciiTheme="minorHAnsi" w:hAnsiTheme="minorHAnsi" w:cstheme="minorHAnsi"/>
          <w:b/>
          <w:bCs w:val="0"/>
        </w:rPr>
        <w:t xml:space="preserve">1. </w:t>
      </w:r>
      <w:r w:rsidR="000E73F6" w:rsidRPr="00AE6E48">
        <w:rPr>
          <w:rStyle w:val="Nadruk"/>
          <w:rFonts w:asciiTheme="minorHAnsi" w:hAnsiTheme="minorHAnsi" w:cstheme="minorHAnsi"/>
          <w:b/>
          <w:bCs w:val="0"/>
        </w:rPr>
        <w:t>Sustainability, climate change and carbon footprint</w:t>
      </w:r>
      <w:bookmarkEnd w:id="0"/>
    </w:p>
    <w:p w14:paraId="59028F86" w14:textId="77777777" w:rsidR="000E73F6" w:rsidRDefault="000E73F6" w:rsidP="00314D3C">
      <w:pPr>
        <w:rPr>
          <w:rFonts w:ascii="Calibri" w:hAnsi="Calibri" w:cs="Calibri"/>
          <w:b/>
          <w:sz w:val="22"/>
          <w:szCs w:val="22"/>
        </w:rPr>
      </w:pPr>
    </w:p>
    <w:p w14:paraId="479F5613" w14:textId="0D9F5A2B" w:rsidR="00314D3C" w:rsidRPr="00314D3C" w:rsidRDefault="00314D3C" w:rsidP="00314D3C">
      <w:pPr>
        <w:rPr>
          <w:rFonts w:ascii="Calibri" w:hAnsi="Calibri" w:cs="Calibri"/>
          <w:b/>
          <w:sz w:val="22"/>
          <w:szCs w:val="22"/>
        </w:rPr>
      </w:pPr>
      <w:r w:rsidRPr="00314D3C">
        <w:rPr>
          <w:rFonts w:ascii="Calibri" w:hAnsi="Calibri" w:cs="Calibri"/>
          <w:b/>
          <w:sz w:val="22"/>
          <w:szCs w:val="22"/>
        </w:rPr>
        <w:t>Introduction to this lesson</w:t>
      </w:r>
    </w:p>
    <w:p w14:paraId="46B5E38E"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 xml:space="preserve">This lesson is the beginning of a whole range of material concerning sustainability in different ways. </w:t>
      </w:r>
    </w:p>
    <w:p w14:paraId="4AE79175"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 xml:space="preserve">In this part you will learn what sustainability means. You will get information on scans that can be used to measure your level of sustainability. </w:t>
      </w:r>
    </w:p>
    <w:p w14:paraId="5A581C4F" w14:textId="30E85854" w:rsidR="000E73F6" w:rsidRPr="000E73F6" w:rsidRDefault="00314D3C" w:rsidP="000E73F6">
      <w:pPr>
        <w:rPr>
          <w:rFonts w:ascii="Calibri" w:hAnsi="Calibri" w:cs="Calibri"/>
          <w:sz w:val="22"/>
          <w:szCs w:val="22"/>
          <w:lang w:val="en-GB"/>
        </w:rPr>
      </w:pPr>
      <w:r w:rsidRPr="00314D3C">
        <w:rPr>
          <w:rFonts w:ascii="Calibri" w:hAnsi="Calibri" w:cs="Calibri"/>
          <w:sz w:val="22"/>
          <w:szCs w:val="22"/>
          <w:lang w:val="en-GB"/>
        </w:rPr>
        <w:t xml:space="preserve">You will also learn about climate change and carbon footprint, also how to calculate your carbon footprint as a consumer </w:t>
      </w:r>
      <w:r w:rsidRPr="00314D3C">
        <w:rPr>
          <w:rFonts w:ascii="Calibri" w:hAnsi="Calibri" w:cs="Calibri"/>
          <w:sz w:val="22"/>
          <w:szCs w:val="22"/>
        </w:rPr>
        <w:t>and</w:t>
      </w:r>
      <w:r w:rsidRPr="00314D3C">
        <w:rPr>
          <w:rFonts w:ascii="Calibri" w:hAnsi="Calibri" w:cs="Calibri"/>
          <w:sz w:val="22"/>
          <w:szCs w:val="22"/>
          <w:lang w:val="en-GB"/>
        </w:rPr>
        <w:t xml:space="preserve"> how to reduce it personally. </w:t>
      </w:r>
    </w:p>
    <w:p w14:paraId="02C302BF" w14:textId="77777777" w:rsidR="007B52A6" w:rsidRPr="007B52A6" w:rsidRDefault="007B52A6" w:rsidP="007B52A6">
      <w:pPr>
        <w:ind w:left="141"/>
        <w:rPr>
          <w:rFonts w:ascii="Calibri" w:eastAsia="Calibri" w:hAnsi="Calibri" w:cs="Calibri"/>
          <w:b/>
          <w:bCs/>
          <w:sz w:val="22"/>
          <w:szCs w:val="22"/>
          <w:lang w:eastAsia="es-ES"/>
        </w:rPr>
      </w:pPr>
    </w:p>
    <w:p w14:paraId="0E4D1DF3" w14:textId="77777777" w:rsidR="007B52A6" w:rsidRPr="00F6070B" w:rsidRDefault="007B52A6" w:rsidP="00F6070B">
      <w:pPr>
        <w:rPr>
          <w:rFonts w:ascii="Calibri" w:eastAsia="Calibri" w:hAnsi="Calibri" w:cs="Calibri"/>
          <w:b/>
          <w:bCs/>
          <w:sz w:val="22"/>
          <w:szCs w:val="22"/>
          <w:lang w:eastAsia="es-ES"/>
        </w:rPr>
      </w:pPr>
      <w:r w:rsidRPr="00F6070B">
        <w:rPr>
          <w:rFonts w:ascii="Calibri" w:eastAsia="Calibri" w:hAnsi="Calibri" w:cs="Calibri"/>
          <w:b/>
          <w:bCs/>
          <w:sz w:val="22"/>
          <w:szCs w:val="22"/>
          <w:lang w:eastAsia="es-ES"/>
        </w:rPr>
        <w:t>Summary</w:t>
      </w:r>
    </w:p>
    <w:p w14:paraId="3F82AE79" w14:textId="77777777" w:rsidR="007B52A6" w:rsidRDefault="007B52A6" w:rsidP="007B52A6">
      <w:pPr>
        <w:ind w:left="141"/>
        <w:rPr>
          <w:rFonts w:ascii="Calibri" w:eastAsia="Calibri" w:hAnsi="Calibri" w:cs="Calibri"/>
          <w:sz w:val="22"/>
          <w:szCs w:val="22"/>
          <w:lang w:eastAsia="es-ES"/>
        </w:rPr>
      </w:pPr>
    </w:p>
    <w:p w14:paraId="136C3578" w14:textId="77777777" w:rsidR="007B52A6" w:rsidRPr="009349E7" w:rsidRDefault="007B52A6" w:rsidP="007B52A6">
      <w:pPr>
        <w:ind w:left="141"/>
        <w:rPr>
          <w:rFonts w:ascii="Calibri" w:eastAsia="Calibri" w:hAnsi="Calibri" w:cs="Calibri"/>
          <w:sz w:val="22"/>
          <w:szCs w:val="22"/>
          <w:lang w:eastAsia="es-ES"/>
        </w:rPr>
      </w:pPr>
      <w:r>
        <w:rPr>
          <w:rFonts w:ascii="Calibri" w:eastAsia="Calibri" w:hAnsi="Calibri" w:cs="Calibri"/>
          <w:sz w:val="22"/>
          <w:szCs w:val="22"/>
          <w:lang w:eastAsia="es-ES"/>
        </w:rPr>
        <w:t xml:space="preserve">1.1 </w:t>
      </w:r>
      <w:r>
        <w:rPr>
          <w:rFonts w:ascii="Calibri" w:eastAsia="Calibri" w:hAnsi="Calibri" w:cs="Calibri"/>
          <w:sz w:val="22"/>
          <w:szCs w:val="22"/>
          <w:lang w:eastAsia="es-ES"/>
        </w:rPr>
        <w:tab/>
      </w:r>
      <w:r w:rsidRPr="009349E7">
        <w:rPr>
          <w:rFonts w:ascii="Calibri" w:eastAsia="Calibri" w:hAnsi="Calibri" w:cs="Calibri"/>
          <w:sz w:val="22"/>
          <w:szCs w:val="22"/>
          <w:lang w:eastAsia="es-ES"/>
        </w:rPr>
        <w:t>Sustainability</w:t>
      </w:r>
    </w:p>
    <w:p w14:paraId="394C0A72" w14:textId="77777777" w:rsidR="007B52A6" w:rsidRPr="009349E7" w:rsidRDefault="007B52A6" w:rsidP="007B52A6">
      <w:pPr>
        <w:ind w:left="141"/>
        <w:rPr>
          <w:rFonts w:ascii="Calibri" w:eastAsia="Calibri" w:hAnsi="Calibri" w:cs="Calibri"/>
          <w:sz w:val="22"/>
          <w:szCs w:val="22"/>
          <w:lang w:eastAsia="es-ES"/>
        </w:rPr>
      </w:pPr>
      <w:r w:rsidRPr="009349E7">
        <w:rPr>
          <w:rFonts w:ascii="Calibri" w:eastAsia="Calibri" w:hAnsi="Calibri" w:cs="Calibri"/>
          <w:sz w:val="22"/>
          <w:szCs w:val="22"/>
          <w:lang w:eastAsia="es-ES"/>
        </w:rPr>
        <w:tab/>
        <w:t>The concept: What does “sustainability” mean?</w:t>
      </w:r>
      <w:r w:rsidRPr="009349E7">
        <w:rPr>
          <w:rFonts w:ascii="Calibri" w:eastAsia="Calibri" w:hAnsi="Calibri" w:cs="Calibri"/>
          <w:sz w:val="22"/>
          <w:szCs w:val="22"/>
          <w:lang w:eastAsia="es-ES"/>
        </w:rPr>
        <w:tab/>
      </w:r>
    </w:p>
    <w:p w14:paraId="353986B0" w14:textId="77777777" w:rsidR="007B52A6" w:rsidRPr="009349E7" w:rsidRDefault="007B52A6" w:rsidP="007B52A6">
      <w:pPr>
        <w:ind w:left="141"/>
        <w:rPr>
          <w:rFonts w:ascii="Calibri" w:eastAsia="Calibri" w:hAnsi="Calibri" w:cs="Calibri"/>
          <w:sz w:val="22"/>
          <w:szCs w:val="22"/>
          <w:lang w:eastAsia="es-ES"/>
        </w:rPr>
      </w:pPr>
      <w:r w:rsidRPr="009349E7">
        <w:rPr>
          <w:rFonts w:ascii="Calibri" w:eastAsia="Calibri" w:hAnsi="Calibri" w:cs="Calibri"/>
          <w:sz w:val="22"/>
          <w:szCs w:val="22"/>
          <w:lang w:eastAsia="es-ES"/>
        </w:rPr>
        <w:tab/>
        <w:t>When are you sustainable?</w:t>
      </w:r>
    </w:p>
    <w:p w14:paraId="7AF0EE84" w14:textId="77777777" w:rsidR="007B52A6" w:rsidRPr="009349E7" w:rsidRDefault="007B52A6" w:rsidP="007B52A6">
      <w:pPr>
        <w:ind w:left="141"/>
        <w:rPr>
          <w:rFonts w:ascii="Calibri" w:eastAsia="Calibri" w:hAnsi="Calibri" w:cs="Calibri"/>
          <w:sz w:val="22"/>
          <w:szCs w:val="22"/>
          <w:lang w:eastAsia="es-ES"/>
        </w:rPr>
      </w:pPr>
      <w:r w:rsidRPr="009349E7">
        <w:rPr>
          <w:rFonts w:ascii="Calibri" w:eastAsia="Calibri" w:hAnsi="Calibri" w:cs="Calibri"/>
          <w:sz w:val="22"/>
          <w:szCs w:val="22"/>
          <w:lang w:eastAsia="es-ES"/>
        </w:rPr>
        <w:tab/>
        <w:t>Scans on sustainabilit</w:t>
      </w:r>
      <w:r>
        <w:rPr>
          <w:rFonts w:ascii="Calibri" w:eastAsia="Calibri" w:hAnsi="Calibri" w:cs="Calibri"/>
          <w:sz w:val="22"/>
          <w:szCs w:val="22"/>
          <w:lang w:eastAsia="es-ES"/>
        </w:rPr>
        <w:t>y</w:t>
      </w:r>
    </w:p>
    <w:p w14:paraId="07FB4354" w14:textId="77777777" w:rsidR="007B52A6" w:rsidRPr="009349E7" w:rsidRDefault="007B52A6" w:rsidP="007B52A6">
      <w:pPr>
        <w:ind w:left="141"/>
        <w:rPr>
          <w:rFonts w:ascii="Calibri" w:eastAsia="Calibri" w:hAnsi="Calibri" w:cs="Calibri"/>
          <w:sz w:val="22"/>
          <w:szCs w:val="22"/>
          <w:lang w:eastAsia="es-ES"/>
        </w:rPr>
      </w:pPr>
      <w:r>
        <w:rPr>
          <w:rFonts w:ascii="Calibri" w:eastAsia="Calibri" w:hAnsi="Calibri" w:cs="Calibri"/>
          <w:sz w:val="22"/>
          <w:szCs w:val="22"/>
          <w:lang w:eastAsia="es-ES"/>
        </w:rPr>
        <w:t>1.</w:t>
      </w:r>
      <w:r w:rsidRPr="009349E7">
        <w:rPr>
          <w:rFonts w:ascii="Calibri" w:eastAsia="Calibri" w:hAnsi="Calibri" w:cs="Calibri"/>
          <w:sz w:val="22"/>
          <w:szCs w:val="22"/>
          <w:lang w:eastAsia="es-ES"/>
        </w:rPr>
        <w:t>2</w:t>
      </w:r>
      <w:r w:rsidRPr="009349E7">
        <w:rPr>
          <w:rFonts w:ascii="Calibri" w:eastAsia="Calibri" w:hAnsi="Calibri" w:cs="Calibri"/>
          <w:sz w:val="22"/>
          <w:szCs w:val="22"/>
          <w:lang w:eastAsia="es-ES"/>
        </w:rPr>
        <w:tab/>
        <w:t>Climate change</w:t>
      </w:r>
    </w:p>
    <w:p w14:paraId="4D52AD47" w14:textId="77777777" w:rsidR="007B52A6" w:rsidRPr="009349E7" w:rsidRDefault="007B52A6" w:rsidP="007B52A6">
      <w:pPr>
        <w:ind w:left="141"/>
        <w:rPr>
          <w:rFonts w:ascii="Calibri" w:eastAsia="Calibri" w:hAnsi="Calibri" w:cs="Calibri"/>
          <w:sz w:val="22"/>
          <w:szCs w:val="22"/>
          <w:lang w:eastAsia="es-ES"/>
        </w:rPr>
      </w:pPr>
      <w:r w:rsidRPr="009349E7">
        <w:rPr>
          <w:rFonts w:ascii="Calibri" w:eastAsia="Calibri" w:hAnsi="Calibri" w:cs="Calibri"/>
          <w:sz w:val="22"/>
          <w:szCs w:val="22"/>
          <w:lang w:eastAsia="es-ES"/>
        </w:rPr>
        <w:tab/>
        <w:t>Definition</w:t>
      </w:r>
    </w:p>
    <w:p w14:paraId="77CE6CBC" w14:textId="77777777" w:rsidR="007B52A6" w:rsidRPr="009349E7" w:rsidRDefault="007B52A6" w:rsidP="007B52A6">
      <w:pPr>
        <w:ind w:left="141"/>
        <w:rPr>
          <w:rFonts w:ascii="Calibri" w:eastAsia="Calibri" w:hAnsi="Calibri" w:cs="Calibri"/>
          <w:sz w:val="22"/>
          <w:szCs w:val="22"/>
          <w:lang w:eastAsia="es-ES"/>
        </w:rPr>
      </w:pPr>
      <w:r w:rsidRPr="009349E7">
        <w:rPr>
          <w:rFonts w:ascii="Calibri" w:eastAsia="Calibri" w:hAnsi="Calibri" w:cs="Calibri"/>
          <w:sz w:val="22"/>
          <w:szCs w:val="22"/>
          <w:lang w:eastAsia="es-ES"/>
        </w:rPr>
        <w:tab/>
        <w:t>Unhealthy planet</w:t>
      </w:r>
    </w:p>
    <w:p w14:paraId="452E505F" w14:textId="77777777" w:rsidR="007B52A6" w:rsidRPr="009349E7" w:rsidRDefault="007B52A6" w:rsidP="007B52A6">
      <w:pPr>
        <w:ind w:left="141"/>
        <w:rPr>
          <w:rFonts w:ascii="Calibri" w:eastAsia="Calibri" w:hAnsi="Calibri" w:cs="Calibri"/>
          <w:sz w:val="22"/>
          <w:szCs w:val="22"/>
          <w:lang w:eastAsia="es-ES"/>
        </w:rPr>
      </w:pPr>
      <w:r w:rsidRPr="009349E7">
        <w:rPr>
          <w:rFonts w:ascii="Calibri" w:eastAsia="Calibri" w:hAnsi="Calibri" w:cs="Calibri"/>
          <w:sz w:val="22"/>
          <w:szCs w:val="22"/>
          <w:lang w:eastAsia="es-ES"/>
        </w:rPr>
        <w:tab/>
        <w:t>Climate conferences and sustainable development goals</w:t>
      </w:r>
    </w:p>
    <w:p w14:paraId="1CCE31E4" w14:textId="77777777" w:rsidR="007B52A6" w:rsidRPr="009349E7" w:rsidRDefault="007B52A6" w:rsidP="007B52A6">
      <w:pPr>
        <w:ind w:left="141"/>
        <w:rPr>
          <w:rFonts w:ascii="Calibri" w:eastAsia="Calibri" w:hAnsi="Calibri" w:cs="Calibri"/>
          <w:sz w:val="22"/>
          <w:szCs w:val="22"/>
          <w:lang w:eastAsia="es-ES"/>
        </w:rPr>
      </w:pPr>
      <w:r>
        <w:rPr>
          <w:rFonts w:ascii="Calibri" w:eastAsia="Calibri" w:hAnsi="Calibri" w:cs="Calibri"/>
          <w:sz w:val="22"/>
          <w:szCs w:val="22"/>
          <w:lang w:eastAsia="es-ES"/>
        </w:rPr>
        <w:t>1.3</w:t>
      </w:r>
      <w:r w:rsidRPr="009349E7">
        <w:rPr>
          <w:rFonts w:ascii="Calibri" w:eastAsia="Calibri" w:hAnsi="Calibri" w:cs="Calibri"/>
          <w:sz w:val="22"/>
          <w:szCs w:val="22"/>
          <w:lang w:eastAsia="es-ES"/>
        </w:rPr>
        <w:tab/>
        <w:t>Carbon footprin</w:t>
      </w:r>
      <w:r>
        <w:rPr>
          <w:rFonts w:ascii="Calibri" w:eastAsia="Calibri" w:hAnsi="Calibri" w:cs="Calibri"/>
          <w:sz w:val="22"/>
          <w:szCs w:val="22"/>
          <w:lang w:eastAsia="es-ES"/>
        </w:rPr>
        <w:t>t</w:t>
      </w:r>
    </w:p>
    <w:p w14:paraId="2D5CC874" w14:textId="77777777" w:rsidR="007B52A6" w:rsidRPr="009349E7" w:rsidRDefault="007B52A6" w:rsidP="007B52A6">
      <w:pPr>
        <w:ind w:left="141"/>
        <w:rPr>
          <w:rFonts w:ascii="Calibri" w:eastAsia="Calibri" w:hAnsi="Calibri" w:cs="Calibri"/>
          <w:sz w:val="22"/>
          <w:szCs w:val="22"/>
          <w:lang w:eastAsia="es-ES"/>
        </w:rPr>
      </w:pPr>
      <w:r w:rsidRPr="009349E7">
        <w:rPr>
          <w:rFonts w:ascii="Calibri" w:eastAsia="Calibri" w:hAnsi="Calibri" w:cs="Calibri"/>
          <w:sz w:val="22"/>
          <w:szCs w:val="22"/>
          <w:lang w:eastAsia="es-ES"/>
        </w:rPr>
        <w:tab/>
        <w:t>Definitio</w:t>
      </w:r>
      <w:r>
        <w:rPr>
          <w:rFonts w:ascii="Calibri" w:eastAsia="Calibri" w:hAnsi="Calibri" w:cs="Calibri"/>
          <w:sz w:val="22"/>
          <w:szCs w:val="22"/>
          <w:lang w:eastAsia="es-ES"/>
        </w:rPr>
        <w:t>n</w:t>
      </w:r>
    </w:p>
    <w:p w14:paraId="5B82CEB3" w14:textId="77777777" w:rsidR="007B52A6" w:rsidRPr="009349E7" w:rsidRDefault="007B52A6" w:rsidP="007B52A6">
      <w:pPr>
        <w:ind w:left="141"/>
        <w:rPr>
          <w:rFonts w:ascii="Calibri" w:eastAsia="Calibri" w:hAnsi="Calibri" w:cs="Calibri"/>
          <w:sz w:val="22"/>
          <w:szCs w:val="22"/>
          <w:lang w:eastAsia="es-ES"/>
        </w:rPr>
      </w:pPr>
      <w:r w:rsidRPr="009349E7">
        <w:rPr>
          <w:rFonts w:ascii="Calibri" w:eastAsia="Calibri" w:hAnsi="Calibri" w:cs="Calibri"/>
          <w:sz w:val="22"/>
          <w:szCs w:val="22"/>
          <w:lang w:eastAsia="es-ES"/>
        </w:rPr>
        <w:tab/>
        <w:t>The Consumer Footprint Calculator (general</w:t>
      </w:r>
      <w:r>
        <w:rPr>
          <w:rFonts w:ascii="Calibri" w:eastAsia="Calibri" w:hAnsi="Calibri" w:cs="Calibri"/>
          <w:sz w:val="22"/>
          <w:szCs w:val="22"/>
          <w:lang w:eastAsia="es-ES"/>
        </w:rPr>
        <w:t>)</w:t>
      </w:r>
    </w:p>
    <w:p w14:paraId="44408A96" w14:textId="77777777" w:rsidR="007B52A6" w:rsidRDefault="007B52A6" w:rsidP="007B52A6">
      <w:pPr>
        <w:ind w:left="141" w:firstLine="567"/>
        <w:rPr>
          <w:rFonts w:ascii="Calibri" w:eastAsia="Calibri" w:hAnsi="Calibri" w:cs="Calibri"/>
          <w:sz w:val="22"/>
          <w:szCs w:val="22"/>
          <w:lang w:eastAsia="es-ES"/>
        </w:rPr>
      </w:pPr>
      <w:r w:rsidRPr="009349E7">
        <w:rPr>
          <w:rFonts w:ascii="Calibri" w:eastAsia="Calibri" w:hAnsi="Calibri" w:cs="Calibri"/>
          <w:sz w:val="22"/>
          <w:szCs w:val="22"/>
          <w:lang w:eastAsia="es-ES"/>
        </w:rPr>
        <w:t>How to reduce your personal carbon footprint?</w:t>
      </w:r>
    </w:p>
    <w:p w14:paraId="66F5B409" w14:textId="417142E9" w:rsidR="000E73F6" w:rsidRPr="00F6070B" w:rsidRDefault="007B52A6" w:rsidP="00F6070B">
      <w:pPr>
        <w:ind w:left="141" w:firstLine="567"/>
        <w:rPr>
          <w:rFonts w:ascii="Calibri" w:eastAsia="Calibri" w:hAnsi="Calibri" w:cs="Calibri"/>
          <w:sz w:val="22"/>
          <w:szCs w:val="22"/>
          <w:lang w:eastAsia="es-ES"/>
        </w:rPr>
      </w:pPr>
      <w:r w:rsidRPr="009349E7">
        <w:rPr>
          <w:rFonts w:ascii="Calibri" w:eastAsia="Calibri" w:hAnsi="Calibri" w:cs="Calibri"/>
          <w:sz w:val="22"/>
          <w:szCs w:val="22"/>
          <w:lang w:eastAsia="es-ES"/>
        </w:rPr>
        <w:t>Conclusion</w:t>
      </w:r>
      <w:r>
        <w:rPr>
          <w:rFonts w:ascii="Calibri" w:eastAsia="Calibri" w:hAnsi="Calibri" w:cs="Calibri"/>
          <w:sz w:val="22"/>
          <w:szCs w:val="22"/>
          <w:lang w:eastAsia="es-ES"/>
        </w:rPr>
        <w:t xml:space="preserve"> and sources</w:t>
      </w:r>
    </w:p>
    <w:p w14:paraId="45AE9589" w14:textId="62C03177" w:rsidR="00C05C77" w:rsidRPr="000E73F6" w:rsidRDefault="00F217AA" w:rsidP="00F217AA">
      <w:pPr>
        <w:pStyle w:val="Paragraph"/>
      </w:pPr>
      <w:bookmarkStart w:id="1" w:name="_Toc140147987"/>
      <w:r>
        <w:t xml:space="preserve">1.1 </w:t>
      </w:r>
      <w:r w:rsidR="000E73F6" w:rsidRPr="000E73F6">
        <w:t>Sustainability</w:t>
      </w:r>
      <w:bookmarkEnd w:id="1"/>
    </w:p>
    <w:p w14:paraId="66661D74" w14:textId="77777777" w:rsidR="000E73F6" w:rsidRPr="000E73F6" w:rsidRDefault="000E73F6" w:rsidP="000E73F6">
      <w:pPr>
        <w:rPr>
          <w:rFonts w:ascii="Calibri" w:hAnsi="Calibri" w:cs="Calibri"/>
          <w:sz w:val="22"/>
          <w:szCs w:val="22"/>
          <w:lang w:val="en-GB"/>
        </w:rPr>
      </w:pPr>
    </w:p>
    <w:p w14:paraId="43A6AF7D" w14:textId="77901239"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No one knows what the future holds. But suppose you were to be a step closer, you could make preventive adjustments to become one of the better salons in the near future.</w:t>
      </w:r>
    </w:p>
    <w:p w14:paraId="6CA7166A"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 xml:space="preserve">Were you already thinking about the profile of the hairdresser anno 2030? What will be expected of you? </w:t>
      </w:r>
    </w:p>
    <w:p w14:paraId="6113CFB3"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 xml:space="preserve">To be sure, the focus will be on sustainability, digitalization and entrepreneurship. </w:t>
      </w:r>
    </w:p>
    <w:p w14:paraId="5013F525"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But what do you already know about these topics and how can your know-how help us to write the correct profile?</w:t>
      </w:r>
    </w:p>
    <w:p w14:paraId="28B07498"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With this educational material, we will find out together. Keep in mind that it’s not only the beauty of the hair you need to see, but also the beauty of our planet.</w:t>
      </w:r>
    </w:p>
    <w:p w14:paraId="1475B121" w14:textId="7BD909EB" w:rsidR="00314D3C" w:rsidRPr="00314D3C" w:rsidRDefault="00314D3C" w:rsidP="00314D3C">
      <w:pPr>
        <w:rPr>
          <w:rFonts w:ascii="Calibri" w:hAnsi="Calibri" w:cs="Calibri"/>
          <w:sz w:val="22"/>
          <w:szCs w:val="22"/>
          <w:lang w:val="en-GB"/>
        </w:rPr>
      </w:pPr>
    </w:p>
    <w:p w14:paraId="02190487" w14:textId="77777777" w:rsidR="00314D3C" w:rsidRPr="00314D3C" w:rsidRDefault="00314D3C" w:rsidP="00314D3C">
      <w:pPr>
        <w:rPr>
          <w:rFonts w:ascii="Calibri" w:hAnsi="Calibri" w:cs="Calibri"/>
          <w:sz w:val="22"/>
          <w:szCs w:val="22"/>
        </w:rPr>
      </w:pPr>
    </w:p>
    <w:p w14:paraId="14CF51BD" w14:textId="6581D81F" w:rsidR="00314D3C" w:rsidRPr="00314D3C" w:rsidRDefault="00314D3C" w:rsidP="00314D3C">
      <w:pPr>
        <w:rPr>
          <w:rFonts w:ascii="Calibri" w:hAnsi="Calibri" w:cs="Calibri"/>
          <w:sz w:val="22"/>
          <w:szCs w:val="22"/>
        </w:rPr>
      </w:pPr>
    </w:p>
    <w:p w14:paraId="707F76F5" w14:textId="77777777" w:rsidR="00314D3C" w:rsidRPr="00314D3C" w:rsidRDefault="00314D3C" w:rsidP="00314D3C">
      <w:pPr>
        <w:rPr>
          <w:rFonts w:ascii="Calibri" w:hAnsi="Calibri" w:cs="Calibri"/>
          <w:sz w:val="22"/>
          <w:szCs w:val="22"/>
        </w:rPr>
      </w:pPr>
    </w:p>
    <w:p w14:paraId="650387CB" w14:textId="77777777" w:rsidR="00314D3C" w:rsidRPr="00314D3C" w:rsidRDefault="00314D3C" w:rsidP="00314D3C">
      <w:pPr>
        <w:rPr>
          <w:rFonts w:ascii="Calibri" w:hAnsi="Calibri" w:cs="Calibri"/>
          <w:sz w:val="22"/>
          <w:szCs w:val="22"/>
        </w:rPr>
      </w:pPr>
    </w:p>
    <w:p w14:paraId="537D5B13" w14:textId="77777777" w:rsidR="00314D3C" w:rsidRPr="00314D3C" w:rsidRDefault="00314D3C" w:rsidP="00314D3C">
      <w:pPr>
        <w:rPr>
          <w:rFonts w:ascii="Calibri" w:hAnsi="Calibri" w:cs="Calibri"/>
          <w:sz w:val="22"/>
          <w:szCs w:val="22"/>
        </w:rPr>
      </w:pPr>
    </w:p>
    <w:p w14:paraId="0B1BCA10" w14:textId="77777777" w:rsidR="00314D3C" w:rsidRPr="00314D3C" w:rsidRDefault="00314D3C" w:rsidP="00314D3C">
      <w:pPr>
        <w:rPr>
          <w:rFonts w:ascii="Calibri" w:hAnsi="Calibri" w:cs="Calibri"/>
          <w:sz w:val="22"/>
          <w:szCs w:val="22"/>
        </w:rPr>
      </w:pPr>
    </w:p>
    <w:p w14:paraId="44237957" w14:textId="77777777" w:rsidR="00314D3C" w:rsidRPr="00314D3C" w:rsidRDefault="00314D3C" w:rsidP="00314D3C">
      <w:pPr>
        <w:rPr>
          <w:rFonts w:ascii="Calibri" w:hAnsi="Calibri" w:cs="Calibri"/>
          <w:sz w:val="22"/>
          <w:szCs w:val="22"/>
        </w:rPr>
      </w:pPr>
    </w:p>
    <w:p w14:paraId="1FF2DAEB" w14:textId="2BD48ECD" w:rsidR="00314D3C" w:rsidRPr="00314D3C" w:rsidRDefault="00314D3C" w:rsidP="00314D3C">
      <w:pPr>
        <w:rPr>
          <w:rFonts w:ascii="Calibri" w:hAnsi="Calibri" w:cs="Calibri"/>
          <w:sz w:val="22"/>
          <w:szCs w:val="22"/>
        </w:rPr>
      </w:pPr>
    </w:p>
    <w:p w14:paraId="42C53AD1" w14:textId="77777777" w:rsidR="00314D3C" w:rsidRPr="00314D3C" w:rsidRDefault="00314D3C" w:rsidP="00314D3C">
      <w:pPr>
        <w:rPr>
          <w:rFonts w:ascii="Calibri" w:hAnsi="Calibri" w:cs="Calibri"/>
          <w:sz w:val="22"/>
          <w:szCs w:val="22"/>
        </w:rPr>
      </w:pPr>
    </w:p>
    <w:p w14:paraId="236E4EC7" w14:textId="47AC656F" w:rsidR="00314D3C" w:rsidRPr="00314D3C" w:rsidRDefault="00314D3C" w:rsidP="00314D3C">
      <w:pPr>
        <w:rPr>
          <w:rFonts w:ascii="Calibri" w:hAnsi="Calibri" w:cs="Calibri"/>
          <w:sz w:val="22"/>
          <w:szCs w:val="22"/>
        </w:rPr>
      </w:pPr>
    </w:p>
    <w:p w14:paraId="59D0DC84" w14:textId="13674B0B" w:rsidR="00314D3C" w:rsidRPr="00314D3C" w:rsidRDefault="00314D3C" w:rsidP="00314D3C">
      <w:pPr>
        <w:rPr>
          <w:rFonts w:ascii="Calibri" w:hAnsi="Calibri" w:cs="Calibri"/>
          <w:sz w:val="22"/>
          <w:szCs w:val="22"/>
        </w:rPr>
      </w:pPr>
    </w:p>
    <w:p w14:paraId="3CA8A4F2" w14:textId="55067F86" w:rsidR="00314D3C" w:rsidRPr="00314D3C" w:rsidRDefault="00314D3C" w:rsidP="00314D3C">
      <w:pPr>
        <w:rPr>
          <w:rFonts w:ascii="Calibri" w:hAnsi="Calibri" w:cs="Calibri"/>
          <w:sz w:val="22"/>
          <w:szCs w:val="22"/>
        </w:rPr>
      </w:pPr>
    </w:p>
    <w:p w14:paraId="2CCCAE75" w14:textId="153A9B7D" w:rsidR="00314D3C" w:rsidRPr="00314D3C" w:rsidRDefault="00314D3C" w:rsidP="00314D3C">
      <w:pPr>
        <w:rPr>
          <w:rFonts w:ascii="Calibri" w:hAnsi="Calibri" w:cs="Calibri"/>
          <w:sz w:val="22"/>
          <w:szCs w:val="22"/>
        </w:rPr>
      </w:pPr>
    </w:p>
    <w:p w14:paraId="434D907A" w14:textId="6FD87057" w:rsidR="00314D3C" w:rsidRDefault="00314D3C" w:rsidP="00314D3C">
      <w:pPr>
        <w:rPr>
          <w:rFonts w:ascii="Calibri" w:hAnsi="Calibri" w:cs="Calibri"/>
          <w:b/>
          <w:bCs/>
          <w:sz w:val="22"/>
          <w:szCs w:val="22"/>
        </w:rPr>
      </w:pPr>
      <w:bookmarkStart w:id="2" w:name="_Toc123728584"/>
      <w:r w:rsidRPr="004F6D3A">
        <w:rPr>
          <w:rFonts w:ascii="Calibri" w:hAnsi="Calibri" w:cs="Calibri"/>
          <w:b/>
          <w:bCs/>
          <w:sz w:val="22"/>
          <w:szCs w:val="22"/>
        </w:rPr>
        <w:t>The concept: What does “sustainability” mean?</w:t>
      </w:r>
      <w:bookmarkEnd w:id="2"/>
    </w:p>
    <w:p w14:paraId="5D5A99BD" w14:textId="77227CA4" w:rsidR="00513A81" w:rsidRPr="004F6D3A" w:rsidRDefault="00E60812" w:rsidP="00314D3C">
      <w:pPr>
        <w:rPr>
          <w:rFonts w:ascii="Calibri" w:hAnsi="Calibri" w:cs="Calibri"/>
          <w:b/>
          <w:bCs/>
          <w:sz w:val="22"/>
          <w:szCs w:val="22"/>
        </w:rPr>
      </w:pPr>
      <w:r w:rsidRPr="00314D3C">
        <w:rPr>
          <w:rFonts w:ascii="Calibri" w:hAnsi="Calibri" w:cs="Calibri"/>
          <w:noProof/>
          <w:sz w:val="22"/>
          <w:szCs w:val="22"/>
        </w:rPr>
        <w:drawing>
          <wp:anchor distT="0" distB="0" distL="114300" distR="114300" simplePos="0" relativeHeight="251679744" behindDoc="0" locked="0" layoutInCell="1" allowOverlap="1" wp14:anchorId="53988B11" wp14:editId="61EEC331">
            <wp:simplePos x="0" y="0"/>
            <wp:positionH relativeFrom="column">
              <wp:posOffset>1884045</wp:posOffset>
            </wp:positionH>
            <wp:positionV relativeFrom="page">
              <wp:posOffset>1582420</wp:posOffset>
            </wp:positionV>
            <wp:extent cx="2402205" cy="3596005"/>
            <wp:effectExtent l="0" t="0" r="0" b="4445"/>
            <wp:wrapTopAndBottom/>
            <wp:docPr id="49" name="Afbeelding 49" descr="Monday Motivation: Sustainability Quote | Sustainability quotes, Eco quotes,  Nature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Monday Motivation: Sustainability Quote | Sustainability quotes, Eco quotes,  Nature quote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02205" cy="3596005"/>
                    </a:xfrm>
                    <a:prstGeom prst="rect">
                      <a:avLst/>
                    </a:prstGeom>
                    <a:noFill/>
                  </pic:spPr>
                </pic:pic>
              </a:graphicData>
            </a:graphic>
            <wp14:sizeRelH relativeFrom="margin">
              <wp14:pctWidth>0</wp14:pctWidth>
            </wp14:sizeRelH>
            <wp14:sizeRelV relativeFrom="margin">
              <wp14:pctHeight>0</wp14:pctHeight>
            </wp14:sizeRelV>
          </wp:anchor>
        </w:drawing>
      </w:r>
    </w:p>
    <w:p w14:paraId="11AC6739" w14:textId="7B3D3B8D" w:rsidR="00314D3C" w:rsidRPr="00314D3C" w:rsidRDefault="00314D3C" w:rsidP="00314D3C">
      <w:pPr>
        <w:rPr>
          <w:rFonts w:ascii="Calibri" w:hAnsi="Calibri" w:cs="Calibri"/>
          <w:sz w:val="22"/>
          <w:szCs w:val="22"/>
          <w:lang w:val="en-GB"/>
        </w:rPr>
      </w:pPr>
    </w:p>
    <w:p w14:paraId="1E00B373" w14:textId="4A7F3011" w:rsidR="00314D3C" w:rsidRDefault="00314D3C" w:rsidP="00314D3C">
      <w:pPr>
        <w:rPr>
          <w:rFonts w:ascii="Calibri" w:hAnsi="Calibri" w:cs="Calibri"/>
          <w:sz w:val="22"/>
          <w:szCs w:val="22"/>
          <w:lang w:val="en-GB"/>
        </w:rPr>
      </w:pPr>
      <w:r w:rsidRPr="00314D3C">
        <w:rPr>
          <w:rFonts w:ascii="Calibri" w:hAnsi="Calibri" w:cs="Calibri"/>
          <w:sz w:val="22"/>
          <w:szCs w:val="22"/>
          <w:lang w:val="en-GB"/>
        </w:rPr>
        <w:t>The capacity to support or maintain a process continuously over time is the broadest description of sustainability. In the environment of business and policy, sustainability aims to save the vacuity of natural or physical coffers over time by precluding their reduction. There are three pillars to the conception of sustainability profitable, social, and environmental — generally appertained to as gains, earth, and people. In that breakdown, the idea of</w:t>
      </w:r>
      <w:r w:rsidR="00BF7A3B">
        <w:rPr>
          <w:rFonts w:ascii="Calibri" w:hAnsi="Calibri" w:cs="Calibri"/>
          <w:sz w:val="22"/>
          <w:szCs w:val="22"/>
          <w:lang w:val="en-GB"/>
        </w:rPr>
        <w:t xml:space="preserve"> </w:t>
      </w:r>
      <w:r w:rsidR="00AE7514">
        <w:rPr>
          <w:rFonts w:ascii="Calibri" w:hAnsi="Calibri" w:cs="Calibri"/>
          <w:sz w:val="22"/>
          <w:szCs w:val="22"/>
          <w:lang w:val="en-GB"/>
        </w:rPr>
        <w:t>”</w:t>
      </w:r>
      <w:r w:rsidRPr="00314D3C">
        <w:rPr>
          <w:rFonts w:ascii="Calibri" w:hAnsi="Calibri" w:cs="Calibri"/>
          <w:sz w:val="22"/>
          <w:szCs w:val="22"/>
          <w:lang w:val="en-GB"/>
        </w:rPr>
        <w:t>profitable sustainability</w:t>
      </w:r>
      <w:r w:rsidR="00AE7514">
        <w:rPr>
          <w:rFonts w:ascii="Calibri" w:hAnsi="Calibri" w:cs="Calibri"/>
          <w:sz w:val="22"/>
          <w:szCs w:val="22"/>
          <w:lang w:val="en-GB"/>
        </w:rPr>
        <w:t>”</w:t>
      </w:r>
      <w:r w:rsidRPr="00314D3C">
        <w:rPr>
          <w:rFonts w:ascii="Calibri" w:hAnsi="Calibri" w:cs="Calibri"/>
          <w:sz w:val="22"/>
          <w:szCs w:val="22"/>
          <w:lang w:val="en-GB"/>
        </w:rPr>
        <w:t xml:space="preserve"> focuses on conserving the natural coffers that give the physical inputs for profitable product. These inputs can be renewable or run out</w:t>
      </w:r>
      <w:r w:rsidR="00BF7A3B">
        <w:rPr>
          <w:rFonts w:ascii="Calibri" w:hAnsi="Calibri" w:cs="Calibri"/>
          <w:sz w:val="22"/>
          <w:szCs w:val="22"/>
          <w:lang w:val="en-GB"/>
        </w:rPr>
        <w:t>.</w:t>
      </w:r>
    </w:p>
    <w:p w14:paraId="0C63E3CE" w14:textId="77777777" w:rsidR="00BF7A3B" w:rsidRPr="00314D3C" w:rsidRDefault="00BF7A3B" w:rsidP="00314D3C">
      <w:pPr>
        <w:rPr>
          <w:rFonts w:ascii="Calibri" w:hAnsi="Calibri" w:cs="Calibri"/>
          <w:sz w:val="22"/>
          <w:szCs w:val="22"/>
          <w:lang w:val="en-GB"/>
        </w:rPr>
      </w:pPr>
    </w:p>
    <w:p w14:paraId="1BF11008" w14:textId="0204203F"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 xml:space="preserve">The idea of "environmental sustainability" places a </w:t>
      </w:r>
      <w:r w:rsidR="00513A81" w:rsidRPr="00314D3C">
        <w:rPr>
          <w:rFonts w:ascii="Calibri" w:hAnsi="Calibri" w:cs="Calibri"/>
          <w:sz w:val="22"/>
          <w:szCs w:val="22"/>
          <w:lang w:val="en-GB"/>
        </w:rPr>
        <w:t>grea</w:t>
      </w:r>
      <w:r w:rsidR="00513A81">
        <w:rPr>
          <w:rFonts w:ascii="Calibri" w:hAnsi="Calibri" w:cs="Calibri"/>
          <w:sz w:val="22"/>
          <w:szCs w:val="22"/>
          <w:lang w:val="en-GB"/>
        </w:rPr>
        <w:t>t</w:t>
      </w:r>
      <w:r w:rsidR="00513A81" w:rsidRPr="00314D3C">
        <w:rPr>
          <w:rFonts w:ascii="Calibri" w:hAnsi="Calibri" w:cs="Calibri"/>
          <w:sz w:val="22"/>
          <w:szCs w:val="22"/>
          <w:lang w:val="en-GB"/>
        </w:rPr>
        <w:t>er</w:t>
      </w:r>
      <w:r w:rsidRPr="00314D3C">
        <w:rPr>
          <w:rFonts w:ascii="Calibri" w:hAnsi="Calibri" w:cs="Calibri"/>
          <w:sz w:val="22"/>
          <w:szCs w:val="22"/>
          <w:lang w:val="en-GB"/>
        </w:rPr>
        <w:t xml:space="preserve"> emphasis on the life </w:t>
      </w:r>
      <w:r w:rsidR="00513A81" w:rsidRPr="00314D3C">
        <w:rPr>
          <w:rFonts w:ascii="Calibri" w:hAnsi="Calibri" w:cs="Calibri"/>
          <w:sz w:val="22"/>
          <w:szCs w:val="22"/>
          <w:lang w:val="en-GB"/>
        </w:rPr>
        <w:t>su</w:t>
      </w:r>
      <w:r w:rsidR="00513A81">
        <w:rPr>
          <w:rFonts w:ascii="Calibri" w:hAnsi="Calibri" w:cs="Calibri"/>
          <w:sz w:val="22"/>
          <w:szCs w:val="22"/>
          <w:lang w:val="en-GB"/>
        </w:rPr>
        <w:t>p</w:t>
      </w:r>
      <w:r w:rsidR="00513A81" w:rsidRPr="00314D3C">
        <w:rPr>
          <w:rFonts w:ascii="Calibri" w:hAnsi="Calibri" w:cs="Calibri"/>
          <w:sz w:val="22"/>
          <w:szCs w:val="22"/>
          <w:lang w:val="en-GB"/>
        </w:rPr>
        <w:t>port</w:t>
      </w:r>
      <w:r w:rsidRPr="00314D3C">
        <w:rPr>
          <w:rFonts w:ascii="Calibri" w:hAnsi="Calibri" w:cs="Calibri"/>
          <w:sz w:val="22"/>
          <w:szCs w:val="22"/>
          <w:lang w:val="en-GB"/>
        </w:rPr>
        <w:t xml:space="preserve"> systems, like the atmosphere and soil, that need to be maintained in order for economic production and human life to exist. Social sustainability, on the other hand, looks at how economic systems affect people and includes efforts to end hunger and poverty as well as fight inequality.</w:t>
      </w:r>
    </w:p>
    <w:p w14:paraId="0A00C0CD"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The World Commission on Environment and Development was established by the United Nations in 1983 to investigate the connection between social equity, economic development, and ecological health. In 1987, the commission, which was headed by Gro Harlem Brundtland, a former prime minister of Norway, published a report that has since become the standard for defining sustainable development.</w:t>
      </w:r>
    </w:p>
    <w:p w14:paraId="7D5A4752" w14:textId="77777777" w:rsidR="0058697F" w:rsidRDefault="0058697F" w:rsidP="00314D3C">
      <w:pPr>
        <w:rPr>
          <w:rFonts w:ascii="Calibri" w:hAnsi="Calibri" w:cs="Calibri"/>
          <w:sz w:val="22"/>
          <w:szCs w:val="22"/>
          <w:lang w:val="en-GB"/>
        </w:rPr>
      </w:pPr>
    </w:p>
    <w:p w14:paraId="59F12D4C" w14:textId="262F2DBC" w:rsidR="00314D3C" w:rsidRPr="00314D3C" w:rsidRDefault="00AE7514" w:rsidP="00314D3C">
      <w:pPr>
        <w:rPr>
          <w:rFonts w:ascii="Calibri" w:hAnsi="Calibri" w:cs="Calibri"/>
          <w:sz w:val="22"/>
          <w:szCs w:val="22"/>
          <w:lang w:val="en-GB"/>
        </w:rPr>
      </w:pPr>
      <w:r>
        <w:rPr>
          <w:rFonts w:ascii="Calibri" w:hAnsi="Calibri" w:cs="Calibri"/>
          <w:sz w:val="22"/>
          <w:szCs w:val="22"/>
          <w:lang w:val="en-GB"/>
        </w:rPr>
        <w:t>“</w:t>
      </w:r>
      <w:r w:rsidR="00314D3C" w:rsidRPr="00314D3C">
        <w:rPr>
          <w:rFonts w:ascii="Calibri" w:hAnsi="Calibri" w:cs="Calibri"/>
          <w:sz w:val="22"/>
          <w:szCs w:val="22"/>
          <w:lang w:val="en-GB"/>
        </w:rPr>
        <w:t>Meeting the needs of the present without compromising the ability of future generations to meet their own needs</w:t>
      </w:r>
      <w:r>
        <w:rPr>
          <w:rFonts w:ascii="Calibri" w:hAnsi="Calibri" w:cs="Calibri"/>
          <w:sz w:val="22"/>
          <w:szCs w:val="22"/>
          <w:lang w:val="en-GB"/>
        </w:rPr>
        <w:t>”</w:t>
      </w:r>
      <w:r w:rsidR="00314D3C" w:rsidRPr="00314D3C">
        <w:rPr>
          <w:rFonts w:ascii="Calibri" w:hAnsi="Calibri" w:cs="Calibri"/>
          <w:sz w:val="22"/>
          <w:szCs w:val="22"/>
          <w:lang w:val="en-GB"/>
        </w:rPr>
        <w:t xml:space="preserve"> is how sustainable development, or the blueprint for achieving sustainability, is defined in that report.</w:t>
      </w:r>
    </w:p>
    <w:p w14:paraId="6A6CEE31" w14:textId="77777777" w:rsidR="0058697F" w:rsidRDefault="0058697F" w:rsidP="00314D3C">
      <w:pPr>
        <w:rPr>
          <w:rFonts w:ascii="Calibri" w:hAnsi="Calibri" w:cs="Calibri"/>
          <w:sz w:val="22"/>
          <w:szCs w:val="22"/>
          <w:lang w:val="en-GB"/>
        </w:rPr>
      </w:pPr>
    </w:p>
    <w:p w14:paraId="146398A0" w14:textId="6C99FC32"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 xml:space="preserve">Sustainability encompasses more than just environmental protection in business contexts. Sustainable business practices can be evaluated in two ways, according to Harvard Business School: </w:t>
      </w:r>
      <w:r w:rsidRPr="00314D3C">
        <w:rPr>
          <w:rFonts w:ascii="Calibri" w:hAnsi="Calibri" w:cs="Calibri"/>
          <w:sz w:val="22"/>
          <w:szCs w:val="22"/>
          <w:lang w:val="en-GB"/>
        </w:rPr>
        <w:lastRenderedPageBreak/>
        <w:t>the impact that a company has on society and the environment—the objective of sustainable business practices is to have a positive impact on at least one of these areas.</w:t>
      </w:r>
    </w:p>
    <w:p w14:paraId="4BE2E7B3"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Businesses are encouraged to strike a balance between immediate returns and long-term advantages as a result of this view of responsibility, as well as the objective of pursuing goals that are inclusive and environmentally friendly. This covers a wide range of possible methods. Moving toward sustainability would include reducing energy consumption, sourcing goods from fair-trade organizations, and ensuring that their physical waste is disposed of properly and with a smaller carbon footprint.</w:t>
      </w:r>
    </w:p>
    <w:p w14:paraId="3CD904CD" w14:textId="77777777" w:rsidR="0058697F" w:rsidRDefault="0058697F" w:rsidP="00314D3C">
      <w:pPr>
        <w:rPr>
          <w:rFonts w:ascii="Calibri" w:hAnsi="Calibri" w:cs="Calibri"/>
          <w:sz w:val="22"/>
          <w:szCs w:val="22"/>
          <w:lang w:val="en-GB"/>
        </w:rPr>
      </w:pPr>
    </w:p>
    <w:p w14:paraId="5ADF92FF" w14:textId="0B6F0329"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Additionally, sustainability targets have been established by businesses, such as a pledge to eliminate all packaging waste by a certain year or a percentage reduction in emissions overall.</w:t>
      </w:r>
    </w:p>
    <w:p w14:paraId="4E1719BA"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The search for new deposits to outpace the drawdown of existing reserves has been the primary focus of the push for sustainability in energy generation as well. For instance, some electricity companies now make public their goals for generating energy from renewable sources like wind, hydropower, and solar.</w:t>
      </w:r>
    </w:p>
    <w:p w14:paraId="00D26FAA" w14:textId="77777777" w:rsidR="0058697F" w:rsidRDefault="0058697F" w:rsidP="00314D3C">
      <w:pPr>
        <w:rPr>
          <w:rFonts w:ascii="Calibri" w:hAnsi="Calibri" w:cs="Calibri"/>
          <w:sz w:val="22"/>
          <w:szCs w:val="22"/>
          <w:lang w:val="en-GB"/>
        </w:rPr>
      </w:pPr>
    </w:p>
    <w:p w14:paraId="08CA45C3" w14:textId="6B96843C"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 xml:space="preserve">Some businesses have been accused of </w:t>
      </w:r>
      <w:r w:rsidR="00AE7514">
        <w:rPr>
          <w:rFonts w:ascii="Calibri" w:hAnsi="Calibri" w:cs="Calibri"/>
          <w:sz w:val="22"/>
          <w:szCs w:val="22"/>
          <w:lang w:val="en-GB"/>
        </w:rPr>
        <w:t>“</w:t>
      </w:r>
      <w:r w:rsidRPr="00314D3C">
        <w:rPr>
          <w:rFonts w:ascii="Calibri" w:hAnsi="Calibri" w:cs="Calibri"/>
          <w:sz w:val="22"/>
          <w:szCs w:val="22"/>
          <w:lang w:val="en-GB"/>
        </w:rPr>
        <w:t>greenwashing,</w:t>
      </w:r>
      <w:r w:rsidR="00AE7514">
        <w:rPr>
          <w:rFonts w:ascii="Calibri" w:hAnsi="Calibri" w:cs="Calibri"/>
          <w:sz w:val="22"/>
          <w:szCs w:val="22"/>
          <w:lang w:val="en-GB"/>
        </w:rPr>
        <w:t>”</w:t>
      </w:r>
      <w:r w:rsidRPr="00314D3C">
        <w:rPr>
          <w:rFonts w:ascii="Calibri" w:hAnsi="Calibri" w:cs="Calibri"/>
          <w:sz w:val="22"/>
          <w:szCs w:val="22"/>
          <w:lang w:val="en-GB"/>
        </w:rPr>
        <w:t xml:space="preserve"> which is the practice of giving the impression that a company is more environmentally friendly than it actually is. These policies typically result in public goodwill.</w:t>
      </w:r>
      <w:r w:rsidR="0058697F">
        <w:rPr>
          <w:rFonts w:ascii="Calibri" w:hAnsi="Calibri" w:cs="Calibri"/>
          <w:sz w:val="22"/>
          <w:szCs w:val="22"/>
          <w:lang w:val="en-GB"/>
        </w:rPr>
        <w:t xml:space="preserve"> </w:t>
      </w:r>
      <w:r w:rsidRPr="00314D3C">
        <w:rPr>
          <w:rFonts w:ascii="Calibri" w:hAnsi="Calibri" w:cs="Calibri"/>
          <w:sz w:val="22"/>
          <w:szCs w:val="22"/>
          <w:lang w:val="en-GB"/>
        </w:rPr>
        <w:t>Companies that successfully implement sustainability strategies reap financial benefits in addition to the social benefits of enhancing human needs and the environment. Sustainable resource use can boost a company</w:t>
      </w:r>
      <w:r w:rsidR="00AE7514">
        <w:rPr>
          <w:rFonts w:ascii="Calibri" w:hAnsi="Calibri" w:cs="Calibri"/>
          <w:sz w:val="22"/>
          <w:szCs w:val="22"/>
          <w:lang w:val="en-GB"/>
        </w:rPr>
        <w:t>’</w:t>
      </w:r>
      <w:r w:rsidRPr="00314D3C">
        <w:rPr>
          <w:rFonts w:ascii="Calibri" w:hAnsi="Calibri" w:cs="Calibri"/>
          <w:sz w:val="22"/>
          <w:szCs w:val="22"/>
          <w:lang w:val="en-GB"/>
        </w:rPr>
        <w:t>s long-term viability, and reducing waste and pollution can also help a business save money.</w:t>
      </w:r>
    </w:p>
    <w:p w14:paraId="7DF950EB" w14:textId="77777777" w:rsidR="0058697F" w:rsidRDefault="0058697F" w:rsidP="00314D3C">
      <w:pPr>
        <w:rPr>
          <w:rFonts w:ascii="Calibri" w:hAnsi="Calibri" w:cs="Calibri"/>
          <w:sz w:val="22"/>
          <w:szCs w:val="22"/>
          <w:lang w:val="en-GB"/>
        </w:rPr>
      </w:pPr>
    </w:p>
    <w:p w14:paraId="52E2EDF4" w14:textId="48D0A5E5"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A business can save money on utility bills and enhance it</w:t>
      </w:r>
      <w:r w:rsidR="00BF7A3B">
        <w:rPr>
          <w:rFonts w:ascii="Calibri" w:hAnsi="Calibri" w:cs="Calibri"/>
          <w:sz w:val="22"/>
          <w:szCs w:val="22"/>
          <w:lang w:val="en-GB"/>
        </w:rPr>
        <w:t>s</w:t>
      </w:r>
      <w:r w:rsidRPr="00314D3C">
        <w:rPr>
          <w:rFonts w:ascii="Calibri" w:hAnsi="Calibri" w:cs="Calibri"/>
          <w:sz w:val="22"/>
          <w:szCs w:val="22"/>
          <w:lang w:val="en-GB"/>
        </w:rPr>
        <w:t xml:space="preserve"> public image by, for instance, installing plumbing and lighting fixtures that are more energy-efficient. Companies that implement certain sustainability practices may also qualify for tax breaks from the government.</w:t>
      </w:r>
    </w:p>
    <w:p w14:paraId="66CF989B" w14:textId="1B0055C3"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A company</w:t>
      </w:r>
      <w:r w:rsidR="00AE7514">
        <w:rPr>
          <w:rFonts w:ascii="Calibri" w:hAnsi="Calibri" w:cs="Calibri"/>
          <w:sz w:val="22"/>
          <w:szCs w:val="22"/>
          <w:lang w:val="en-GB"/>
        </w:rPr>
        <w:t>’</w:t>
      </w:r>
      <w:r w:rsidRPr="00314D3C">
        <w:rPr>
          <w:rFonts w:ascii="Calibri" w:hAnsi="Calibri" w:cs="Calibri"/>
          <w:sz w:val="22"/>
          <w:szCs w:val="22"/>
          <w:lang w:val="en-GB"/>
        </w:rPr>
        <w:t>s sustainability can also make it more appealing to investors. According to a 2019 HEC Paris Research paper, shareholders are willing to pay €70 more for a share in a company that donates at least one euro per share to charities because they value the ethical aspects of the company so highly. Additionally, the study revealed a decline in valuation for businesses thought to have a negative social impact.</w:t>
      </w:r>
    </w:p>
    <w:p w14:paraId="4D24DE33" w14:textId="77777777" w:rsidR="0058697F" w:rsidRDefault="0058697F" w:rsidP="00314D3C">
      <w:pPr>
        <w:rPr>
          <w:rFonts w:ascii="Calibri" w:hAnsi="Calibri" w:cs="Calibri"/>
          <w:sz w:val="22"/>
          <w:szCs w:val="22"/>
          <w:lang w:val="en-GB"/>
        </w:rPr>
      </w:pPr>
    </w:p>
    <w:p w14:paraId="451E72E3" w14:textId="71ED819A" w:rsidR="00314D3C" w:rsidRDefault="00314D3C" w:rsidP="00314D3C">
      <w:pPr>
        <w:rPr>
          <w:rFonts w:ascii="Calibri" w:hAnsi="Calibri" w:cs="Calibri"/>
          <w:sz w:val="22"/>
          <w:szCs w:val="22"/>
          <w:lang w:val="en-GB"/>
        </w:rPr>
      </w:pPr>
      <w:r w:rsidRPr="00314D3C">
        <w:rPr>
          <w:rFonts w:ascii="Calibri" w:hAnsi="Calibri" w:cs="Calibri"/>
          <w:sz w:val="22"/>
          <w:szCs w:val="22"/>
          <w:lang w:val="en-GB"/>
        </w:rPr>
        <w:t>Harvard Business Review has argued that the perception that environmental, social, and governance issues are not mainstream in the investment community is outdated, based on interviews with senior executives from 43 global investing firms.</w:t>
      </w:r>
    </w:p>
    <w:p w14:paraId="3F91EC21" w14:textId="77777777" w:rsidR="009D59F9" w:rsidRPr="00314D3C" w:rsidRDefault="009D59F9" w:rsidP="00314D3C">
      <w:pPr>
        <w:rPr>
          <w:rFonts w:ascii="Calibri" w:hAnsi="Calibri" w:cs="Calibri"/>
          <w:sz w:val="22"/>
          <w:szCs w:val="22"/>
          <w:lang w:val="en-GB"/>
        </w:rPr>
      </w:pPr>
    </w:p>
    <w:p w14:paraId="3C2A3C9E" w14:textId="23265DDC"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 xml:space="preserve">According to Harvard Business Review, the </w:t>
      </w:r>
      <w:r w:rsidR="00AE7514">
        <w:rPr>
          <w:rFonts w:ascii="Calibri" w:hAnsi="Calibri" w:cs="Calibri"/>
          <w:sz w:val="22"/>
          <w:szCs w:val="22"/>
          <w:lang w:val="en-GB"/>
        </w:rPr>
        <w:t>“</w:t>
      </w:r>
      <w:r w:rsidRPr="00314D3C">
        <w:rPr>
          <w:rFonts w:ascii="Calibri" w:hAnsi="Calibri" w:cs="Calibri"/>
          <w:sz w:val="22"/>
          <w:szCs w:val="22"/>
          <w:lang w:val="en-GB"/>
        </w:rPr>
        <w:t>sea change</w:t>
      </w:r>
      <w:r w:rsidR="00AE7514">
        <w:rPr>
          <w:rFonts w:ascii="Calibri" w:hAnsi="Calibri" w:cs="Calibri"/>
          <w:sz w:val="22"/>
          <w:szCs w:val="22"/>
          <w:lang w:val="en-GB"/>
        </w:rPr>
        <w:t>”</w:t>
      </w:r>
      <w:r w:rsidRPr="00314D3C">
        <w:rPr>
          <w:rFonts w:ascii="Calibri" w:hAnsi="Calibri" w:cs="Calibri"/>
          <w:sz w:val="22"/>
          <w:szCs w:val="22"/>
          <w:lang w:val="en-GB"/>
        </w:rPr>
        <w:t xml:space="preserve"> in investor attitudes stems from investors</w:t>
      </w:r>
      <w:r w:rsidR="00AE7514">
        <w:rPr>
          <w:rFonts w:ascii="Calibri" w:hAnsi="Calibri" w:cs="Calibri"/>
          <w:sz w:val="22"/>
          <w:szCs w:val="22"/>
          <w:lang w:val="en-GB"/>
        </w:rPr>
        <w:t>’</w:t>
      </w:r>
      <w:r w:rsidRPr="00314D3C">
        <w:rPr>
          <w:rFonts w:ascii="Calibri" w:hAnsi="Calibri" w:cs="Calibri"/>
          <w:sz w:val="22"/>
          <w:szCs w:val="22"/>
          <w:lang w:val="en-GB"/>
        </w:rPr>
        <w:t xml:space="preserve"> increased commitments. When the Principles for Responsible Investment initiative, supported by the United Nations, launched in 2006, 63 investment firms with $6.5 trillion in assets under management committed. It had 1,715 businesses with $81.7 trillion in assets in 2018.</w:t>
      </w:r>
    </w:p>
    <w:p w14:paraId="3B643E2F" w14:textId="77777777" w:rsidR="00314D3C" w:rsidRPr="00314D3C" w:rsidRDefault="00314D3C" w:rsidP="00314D3C">
      <w:pPr>
        <w:rPr>
          <w:rFonts w:ascii="Calibri" w:hAnsi="Calibri" w:cs="Calibri"/>
          <w:sz w:val="22"/>
          <w:szCs w:val="22"/>
          <w:lang w:val="en-GB"/>
        </w:rPr>
      </w:pPr>
      <w:bookmarkStart w:id="3" w:name="_Hlk121491468"/>
      <w:r w:rsidRPr="00314D3C">
        <w:rPr>
          <w:rFonts w:ascii="Calibri" w:hAnsi="Calibri" w:cs="Calibri"/>
          <w:sz w:val="22"/>
          <w:szCs w:val="22"/>
          <w:lang w:val="en-GB"/>
        </w:rPr>
        <w:t>Sustainability strategies can be implemented by businesses in the same way that other strategic plans are created.</w:t>
      </w:r>
    </w:p>
    <w:p w14:paraId="69694CB0" w14:textId="77777777" w:rsidR="0058697F" w:rsidRDefault="0058697F" w:rsidP="00314D3C">
      <w:pPr>
        <w:rPr>
          <w:rFonts w:ascii="Calibri" w:hAnsi="Calibri" w:cs="Calibri"/>
          <w:sz w:val="22"/>
          <w:szCs w:val="22"/>
          <w:lang w:val="en-GB"/>
        </w:rPr>
      </w:pPr>
    </w:p>
    <w:p w14:paraId="4946B57E" w14:textId="0213092A"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Finding a specific weakness or shortcoming is the first step in integrating sustainability practices. A company might discover, for instance, that it produces too much waste or that its hiring practices harm the communities in the area.</w:t>
      </w:r>
      <w:r w:rsidR="0058697F">
        <w:rPr>
          <w:rFonts w:ascii="Calibri" w:hAnsi="Calibri" w:cs="Calibri"/>
          <w:sz w:val="22"/>
          <w:szCs w:val="22"/>
          <w:lang w:val="en-GB"/>
        </w:rPr>
        <w:t xml:space="preserve"> </w:t>
      </w:r>
      <w:r w:rsidRPr="00314D3C">
        <w:rPr>
          <w:rFonts w:ascii="Calibri" w:hAnsi="Calibri" w:cs="Calibri"/>
          <w:sz w:val="22"/>
          <w:szCs w:val="22"/>
          <w:lang w:val="en-GB"/>
        </w:rPr>
        <w:t>The company should then decide on its objectives and the metrics it will use to evaluate its progress. Either a specific percentage goal for diversity hiring or an ambitious target for carbon footprint reduction can be set by an organization. The business will be able to see objectively if its objectives have been met as a result of this.</w:t>
      </w:r>
    </w:p>
    <w:p w14:paraId="27BC3C16" w14:textId="77777777" w:rsidR="0058697F" w:rsidRDefault="0058697F" w:rsidP="00314D3C">
      <w:pPr>
        <w:rPr>
          <w:rFonts w:ascii="Calibri" w:hAnsi="Calibri" w:cs="Calibri"/>
          <w:sz w:val="22"/>
          <w:szCs w:val="22"/>
          <w:lang w:val="en-GB"/>
        </w:rPr>
      </w:pPr>
    </w:p>
    <w:p w14:paraId="38AD7AD1" w14:textId="12A92A0A"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lastRenderedPageBreak/>
        <w:t>The strategy's implementation and evaluation of its outcomes are the final steps. This necessitates ongoing re-evaluation due to the possibility that a company</w:t>
      </w:r>
      <w:r w:rsidR="00AE7514">
        <w:rPr>
          <w:rFonts w:ascii="Calibri" w:hAnsi="Calibri" w:cs="Calibri"/>
          <w:sz w:val="22"/>
          <w:szCs w:val="22"/>
          <w:lang w:val="en-GB"/>
        </w:rPr>
        <w:t>’</w:t>
      </w:r>
      <w:r w:rsidRPr="00314D3C">
        <w:rPr>
          <w:rFonts w:ascii="Calibri" w:hAnsi="Calibri" w:cs="Calibri"/>
          <w:sz w:val="22"/>
          <w:szCs w:val="22"/>
          <w:lang w:val="en-GB"/>
        </w:rPr>
        <w:t>s objectives shift as it expands.</w:t>
      </w:r>
    </w:p>
    <w:p w14:paraId="724D67CF"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Companies aiming for sustainability frequently run into a few common pitfalls. The knowledge-to-action gap is one of them: Even though a lot of executives list sustainability as one of their top business values, few of them actually do anything about it.</w:t>
      </w:r>
    </w:p>
    <w:p w14:paraId="41B9AB6B" w14:textId="77777777" w:rsidR="0058697F" w:rsidRDefault="0058697F" w:rsidP="00314D3C">
      <w:pPr>
        <w:rPr>
          <w:rFonts w:ascii="Calibri" w:hAnsi="Calibri" w:cs="Calibri"/>
          <w:sz w:val="22"/>
          <w:szCs w:val="22"/>
          <w:lang w:val="en-GB"/>
        </w:rPr>
      </w:pPr>
    </w:p>
    <w:p w14:paraId="1E945FC5" w14:textId="6A7A5208"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The compliance-competitiveness gap is yet another. While increasing a company</w:t>
      </w:r>
      <w:r w:rsidR="00AE7514">
        <w:rPr>
          <w:rFonts w:ascii="Calibri" w:hAnsi="Calibri" w:cs="Calibri"/>
          <w:sz w:val="22"/>
          <w:szCs w:val="22"/>
          <w:lang w:val="en-GB"/>
        </w:rPr>
        <w:t>’</w:t>
      </w:r>
      <w:r w:rsidRPr="00314D3C">
        <w:rPr>
          <w:rFonts w:ascii="Calibri" w:hAnsi="Calibri" w:cs="Calibri"/>
          <w:sz w:val="22"/>
          <w:szCs w:val="22"/>
          <w:lang w:val="en-GB"/>
        </w:rPr>
        <w:t>s sustainability metrics can boost its market competitiveness, these objectives should not be confused with mandatory compliance obligations. Compliance is required, despite the fact that sustainability is desirable.</w:t>
      </w:r>
    </w:p>
    <w:p w14:paraId="7F838871" w14:textId="77777777" w:rsidR="0058697F" w:rsidRDefault="0058697F" w:rsidP="00314D3C">
      <w:pPr>
        <w:rPr>
          <w:rFonts w:ascii="Calibri" w:hAnsi="Calibri" w:cs="Calibri"/>
          <w:sz w:val="22"/>
          <w:szCs w:val="22"/>
          <w:lang w:val="en-GB"/>
        </w:rPr>
      </w:pPr>
    </w:p>
    <w:p w14:paraId="3D2ACDE0" w14:textId="6DFE0735"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 xml:space="preserve">The three fundamental concepts of environmental, social, and economic sustainability—sometimes referred to as </w:t>
      </w:r>
      <w:r w:rsidR="00AE7514">
        <w:rPr>
          <w:rFonts w:ascii="Calibri" w:hAnsi="Calibri" w:cs="Calibri"/>
          <w:sz w:val="22"/>
          <w:szCs w:val="22"/>
          <w:lang w:val="en-GB"/>
        </w:rPr>
        <w:t>“</w:t>
      </w:r>
      <w:r w:rsidRPr="00314D3C">
        <w:rPr>
          <w:rFonts w:ascii="Calibri" w:hAnsi="Calibri" w:cs="Calibri"/>
          <w:sz w:val="22"/>
          <w:szCs w:val="22"/>
          <w:lang w:val="en-GB"/>
        </w:rPr>
        <w:t>people, planet, and profits</w:t>
      </w:r>
      <w:r w:rsidR="00AE7514">
        <w:rPr>
          <w:rFonts w:ascii="Calibri" w:hAnsi="Calibri" w:cs="Calibri"/>
          <w:sz w:val="22"/>
          <w:szCs w:val="22"/>
          <w:lang w:val="en-GB"/>
        </w:rPr>
        <w:t>”</w:t>
      </w:r>
      <w:r w:rsidRPr="00314D3C">
        <w:rPr>
          <w:rFonts w:ascii="Calibri" w:hAnsi="Calibri" w:cs="Calibri"/>
          <w:sz w:val="22"/>
          <w:szCs w:val="22"/>
          <w:lang w:val="en-GB"/>
        </w:rPr>
        <w:t>—are referred to as the principles of sustainability. This means that a company must be able to support a healthy community and workforce, conserve natural resources, and generate sufficient revenue to maintain long-term financial viability in order to be considered sustainable.</w:t>
      </w:r>
    </w:p>
    <w:p w14:paraId="19EFD569" w14:textId="77777777" w:rsidR="0058697F" w:rsidRDefault="0058697F" w:rsidP="00314D3C">
      <w:pPr>
        <w:rPr>
          <w:rFonts w:ascii="Calibri" w:hAnsi="Calibri" w:cs="Calibri"/>
          <w:sz w:val="22"/>
          <w:szCs w:val="22"/>
          <w:lang w:val="en-GB"/>
        </w:rPr>
      </w:pPr>
    </w:p>
    <w:p w14:paraId="2E28E4E4" w14:textId="74166363"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By using renewable energy or reducing waste, many sustainable businesses seek to reduce their environmental impact. Promoting diversity and fairness in the workforce or enacting policies that benefit the local community may also help businesses become more sustainable.</w:t>
      </w:r>
    </w:p>
    <w:p w14:paraId="71E1C27C" w14:textId="2E0D270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A company</w:t>
      </w:r>
      <w:r w:rsidR="00AE7514">
        <w:rPr>
          <w:rFonts w:ascii="Calibri" w:hAnsi="Calibri" w:cs="Calibri"/>
          <w:sz w:val="22"/>
          <w:szCs w:val="22"/>
          <w:lang w:val="en-GB"/>
        </w:rPr>
        <w:t>’</w:t>
      </w:r>
      <w:r w:rsidRPr="00314D3C">
        <w:rPr>
          <w:rFonts w:ascii="Calibri" w:hAnsi="Calibri" w:cs="Calibri"/>
          <w:sz w:val="22"/>
          <w:szCs w:val="22"/>
          <w:lang w:val="en-GB"/>
        </w:rPr>
        <w:t>s ability to continue its operations over a long period of time is referred to as its economic sustainability. A company must be able to guarantee that it will have enough resources, workers, and customers for its products into the foreseeable future in order to be economically sustainable.</w:t>
      </w:r>
    </w:p>
    <w:p w14:paraId="09EEC27C" w14:textId="77777777" w:rsidR="0058697F" w:rsidRDefault="0058697F" w:rsidP="00314D3C">
      <w:pPr>
        <w:rPr>
          <w:rFonts w:ascii="Calibri" w:hAnsi="Calibri" w:cs="Calibri"/>
          <w:sz w:val="22"/>
          <w:szCs w:val="22"/>
          <w:lang w:val="en-GB"/>
        </w:rPr>
      </w:pPr>
    </w:p>
    <w:p w14:paraId="7CEF1012" w14:textId="20DAEE25"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More and more companies and businesses are looking for ways to minimize their effects on the environment and their community as consumers become more environmentally conscious. Companies can continue to attract customers while highlighting their social benefits through sustainability practices.</w:t>
      </w:r>
    </w:p>
    <w:p w14:paraId="7A487AA5" w14:textId="6D474CFC" w:rsidR="00314D3C" w:rsidRPr="00314D3C" w:rsidRDefault="00314D3C" w:rsidP="00314D3C">
      <w:pPr>
        <w:rPr>
          <w:rFonts w:ascii="Calibri" w:hAnsi="Calibri" w:cs="Calibri"/>
          <w:sz w:val="22"/>
          <w:szCs w:val="22"/>
        </w:rPr>
      </w:pPr>
      <w:r w:rsidRPr="00314D3C">
        <w:rPr>
          <w:rFonts w:ascii="Calibri" w:hAnsi="Calibri" w:cs="Calibri"/>
          <w:noProof/>
          <w:sz w:val="22"/>
          <w:szCs w:val="22"/>
          <w:lang w:val="nl-BE"/>
        </w:rPr>
        <w:drawing>
          <wp:inline distT="0" distB="0" distL="0" distR="0" wp14:anchorId="78FEF2EB" wp14:editId="55104C2D">
            <wp:extent cx="2011680" cy="670560"/>
            <wp:effectExtent l="0" t="0" r="7620" b="15240"/>
            <wp:docPr id="44" name="Afbeelding 44"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bookmarkEnd w:id="3"/>
    </w:p>
    <w:p w14:paraId="499612BD" w14:textId="77777777" w:rsidR="00314D3C" w:rsidRPr="00314D3C" w:rsidRDefault="00314D3C" w:rsidP="00314D3C">
      <w:pPr>
        <w:rPr>
          <w:rFonts w:ascii="Calibri" w:hAnsi="Calibri" w:cs="Calibri"/>
          <w:b/>
          <w:bCs/>
          <w:sz w:val="22"/>
          <w:szCs w:val="22"/>
          <w:lang w:val="en-GB"/>
        </w:rPr>
      </w:pPr>
      <w:r w:rsidRPr="00314D3C">
        <w:rPr>
          <w:rFonts w:ascii="Calibri" w:hAnsi="Calibri" w:cs="Calibri"/>
          <w:b/>
          <w:bCs/>
          <w:sz w:val="22"/>
          <w:szCs w:val="22"/>
          <w:lang w:val="en-GB"/>
        </w:rPr>
        <w:t xml:space="preserve">What do you think “sustainability” means being a hairdresser? Write down words or short sentences on the assignment paper. </w:t>
      </w:r>
    </w:p>
    <w:p w14:paraId="1D59ADCF" w14:textId="38A2762D" w:rsidR="00314D3C" w:rsidRPr="00314D3C" w:rsidRDefault="00314D3C" w:rsidP="00314D3C">
      <w:pPr>
        <w:rPr>
          <w:rFonts w:ascii="Calibri" w:hAnsi="Calibri" w:cs="Calibri"/>
          <w:sz w:val="22"/>
          <w:szCs w:val="22"/>
          <w:lang w:val="nl-BE"/>
        </w:rPr>
      </w:pPr>
      <w:r w:rsidRPr="00314D3C">
        <w:rPr>
          <w:rFonts w:ascii="Calibri" w:hAnsi="Calibri" w:cs="Calibri"/>
          <w:noProof/>
          <w:sz w:val="22"/>
          <w:szCs w:val="22"/>
          <w:lang w:val="nl-BE"/>
        </w:rPr>
        <w:drawing>
          <wp:inline distT="0" distB="0" distL="0" distR="0" wp14:anchorId="67BA0CD1" wp14:editId="2DD75346">
            <wp:extent cx="2011680" cy="670560"/>
            <wp:effectExtent l="0" t="0" r="7620" b="15240"/>
            <wp:docPr id="43" name="Afbeelding 43"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p>
    <w:p w14:paraId="146DAD2D" w14:textId="24EF4C8D" w:rsidR="00314D3C" w:rsidRPr="00314D3C" w:rsidRDefault="00314D3C" w:rsidP="00314D3C">
      <w:pPr>
        <w:rPr>
          <w:rFonts w:ascii="Calibri" w:hAnsi="Calibri" w:cs="Calibri"/>
          <w:b/>
          <w:bCs/>
          <w:sz w:val="22"/>
          <w:szCs w:val="22"/>
        </w:rPr>
      </w:pPr>
      <w:r w:rsidRPr="00314D3C">
        <w:rPr>
          <w:rFonts w:ascii="Calibri" w:hAnsi="Calibri" w:cs="Calibri"/>
          <w:b/>
          <w:bCs/>
          <w:sz w:val="22"/>
          <w:szCs w:val="22"/>
        </w:rPr>
        <w:t>Would you be able to give a definition to the word “sustainability”? Write it down on the assignment paper.</w:t>
      </w:r>
      <w:r w:rsidR="006931A4">
        <w:rPr>
          <w:rFonts w:ascii="Calibri" w:hAnsi="Calibri" w:cs="Calibri"/>
          <w:b/>
          <w:bCs/>
          <w:sz w:val="22"/>
          <w:szCs w:val="22"/>
        </w:rPr>
        <w:br/>
      </w:r>
      <w:r w:rsidRPr="00314D3C">
        <w:rPr>
          <w:rFonts w:ascii="Calibri" w:hAnsi="Calibri" w:cs="Calibri"/>
          <w:b/>
          <w:bCs/>
          <w:sz w:val="22"/>
          <w:szCs w:val="22"/>
        </w:rPr>
        <w:t xml:space="preserve"> </w:t>
      </w:r>
    </w:p>
    <w:p w14:paraId="4E995C0E" w14:textId="0B588C20" w:rsidR="00314D3C" w:rsidRPr="00314D3C" w:rsidRDefault="00314D3C" w:rsidP="00314D3C">
      <w:pPr>
        <w:rPr>
          <w:rFonts w:ascii="Calibri" w:hAnsi="Calibri" w:cs="Calibri"/>
          <w:b/>
          <w:sz w:val="22"/>
          <w:szCs w:val="22"/>
        </w:rPr>
      </w:pPr>
      <w:bookmarkStart w:id="4" w:name="_Toc123728585"/>
      <w:r w:rsidRPr="00314D3C">
        <w:rPr>
          <w:rFonts w:ascii="Calibri" w:hAnsi="Calibri" w:cs="Calibri"/>
          <w:b/>
          <w:bCs/>
          <w:sz w:val="22"/>
          <w:szCs w:val="22"/>
        </w:rPr>
        <w:t>When</w:t>
      </w:r>
      <w:r w:rsidRPr="00314D3C">
        <w:rPr>
          <w:rFonts w:ascii="Calibri" w:hAnsi="Calibri" w:cs="Calibri"/>
          <w:b/>
          <w:sz w:val="22"/>
          <w:szCs w:val="22"/>
        </w:rPr>
        <w:t xml:space="preserve"> are you sustainable?</w:t>
      </w:r>
      <w:bookmarkEnd w:id="4"/>
      <w:r w:rsidR="006931A4">
        <w:rPr>
          <w:rFonts w:ascii="Calibri" w:hAnsi="Calibri" w:cs="Calibri"/>
          <w:b/>
          <w:sz w:val="22"/>
          <w:szCs w:val="22"/>
        </w:rPr>
        <w:br/>
      </w:r>
    </w:p>
    <w:p w14:paraId="6C6D7494"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Sustainable living is both a way of life and a philosophy; the term is as well-known as it is nuanced. It is promoted by well-known activists, NGOs, and lifestyle blogs, and it is used in everything from cotton t-shirts to water-saving showerheads in marketing and advertising.</w:t>
      </w:r>
    </w:p>
    <w:p w14:paraId="3E1E3665"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 xml:space="preserve">However, what exactly does it imply? In general, sustainable living entails making decisions and acting in ways that promote human and environmental health while remaining within our means. We prioritize the use of renewable resources without jeopardizing the ability of future generations to </w:t>
      </w:r>
      <w:r w:rsidRPr="00314D3C">
        <w:rPr>
          <w:rFonts w:ascii="Calibri" w:hAnsi="Calibri" w:cs="Calibri"/>
          <w:sz w:val="22"/>
          <w:szCs w:val="22"/>
          <w:lang w:val="en-GB"/>
        </w:rPr>
        <w:lastRenderedPageBreak/>
        <w:t>meet their own needs by practicing sustainability in our household (such as composting), community, and lifestyle.</w:t>
      </w:r>
    </w:p>
    <w:p w14:paraId="67EFF698" w14:textId="77777777" w:rsidR="0058697F" w:rsidRDefault="0058697F" w:rsidP="00314D3C">
      <w:pPr>
        <w:rPr>
          <w:rFonts w:ascii="Calibri" w:hAnsi="Calibri" w:cs="Calibri"/>
          <w:sz w:val="22"/>
          <w:szCs w:val="22"/>
          <w:lang w:val="en-GB"/>
        </w:rPr>
      </w:pPr>
    </w:p>
    <w:p w14:paraId="1CC9B4B8" w14:textId="75599A8E"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However, sustainable living extends beyond the individual. Sustainable living, like its broad scope, can mean different things to different people.</w:t>
      </w:r>
      <w:r w:rsidR="00ED7228">
        <w:rPr>
          <w:rFonts w:ascii="Calibri" w:hAnsi="Calibri" w:cs="Calibri"/>
          <w:sz w:val="22"/>
          <w:szCs w:val="22"/>
          <w:lang w:val="en-GB"/>
        </w:rPr>
        <w:t xml:space="preserve"> </w:t>
      </w:r>
      <w:r w:rsidRPr="00314D3C">
        <w:rPr>
          <w:rFonts w:ascii="Calibri" w:hAnsi="Calibri" w:cs="Calibri"/>
          <w:sz w:val="22"/>
          <w:szCs w:val="22"/>
          <w:lang w:val="en-GB"/>
        </w:rPr>
        <w:t>Sustainable living trends present an opportunity to greenwash products and enter the eco-market as they are adopted by brands and businesses seeking revenue.</w:t>
      </w:r>
      <w:r w:rsidR="00ED7228">
        <w:rPr>
          <w:rFonts w:ascii="Calibri" w:hAnsi="Calibri" w:cs="Calibri"/>
          <w:sz w:val="22"/>
          <w:szCs w:val="22"/>
          <w:lang w:val="en-GB"/>
        </w:rPr>
        <w:t xml:space="preserve"> </w:t>
      </w:r>
      <w:r w:rsidRPr="00314D3C">
        <w:rPr>
          <w:rFonts w:ascii="Calibri" w:hAnsi="Calibri" w:cs="Calibri"/>
          <w:sz w:val="22"/>
          <w:szCs w:val="22"/>
          <w:lang w:val="en-GB"/>
        </w:rPr>
        <w:t>Values of sustainability are deeply ingrained in the cultures of conscious individuals and their communities. Traditional ecological knowledge (TEK) is the fundamental environmental knowledge derived from a group</w:t>
      </w:r>
      <w:r w:rsidR="00AE7514">
        <w:rPr>
          <w:rFonts w:ascii="Calibri" w:hAnsi="Calibri" w:cs="Calibri"/>
          <w:sz w:val="22"/>
          <w:szCs w:val="22"/>
          <w:lang w:val="en-GB"/>
        </w:rPr>
        <w:t>’</w:t>
      </w:r>
      <w:r w:rsidRPr="00314D3C">
        <w:rPr>
          <w:rFonts w:ascii="Calibri" w:hAnsi="Calibri" w:cs="Calibri"/>
          <w:sz w:val="22"/>
          <w:szCs w:val="22"/>
          <w:lang w:val="en-GB"/>
        </w:rPr>
        <w:t>s historical traditions and experiences, even though not all traditions can be generalized. TEK is the blueprint for what we now know as sustainable living. It acknowledges the ecological effects of biodiversity and the ways in which human activity can affect an environment's carrying capacity.</w:t>
      </w:r>
    </w:p>
    <w:p w14:paraId="3901DDB5" w14:textId="77777777" w:rsidR="00ED7228" w:rsidRDefault="00ED7228" w:rsidP="00314D3C">
      <w:pPr>
        <w:rPr>
          <w:rFonts w:ascii="Calibri" w:hAnsi="Calibri" w:cs="Calibri"/>
          <w:sz w:val="22"/>
          <w:szCs w:val="22"/>
          <w:lang w:val="en-GB"/>
        </w:rPr>
      </w:pPr>
    </w:p>
    <w:p w14:paraId="0126BAA8" w14:textId="172D1EC3"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Additionally, sustainable living may not have any cultural significance at all for some people; rather, it may be a mode of living that is contingent on their socioeconomic status. Sustainable choices and investments can be costly, and a sustainable lifestyle may not always be financially feasible for everyone.</w:t>
      </w:r>
    </w:p>
    <w:p w14:paraId="69C65ADA" w14:textId="77777777" w:rsidR="00ED7228" w:rsidRDefault="00ED7228" w:rsidP="00314D3C">
      <w:pPr>
        <w:rPr>
          <w:rFonts w:ascii="Calibri" w:hAnsi="Calibri" w:cs="Calibri"/>
          <w:sz w:val="22"/>
          <w:szCs w:val="22"/>
          <w:lang w:val="en-GB"/>
        </w:rPr>
      </w:pPr>
    </w:p>
    <w:p w14:paraId="5E12FD6C" w14:textId="608F79EA"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Put simply: The system for sustainable living is not perfect. Instead, the process of moving toward sustainability in our homes, communities, and ways of life is a process of change that is unique to each person.</w:t>
      </w:r>
      <w:r w:rsidR="00ED7228">
        <w:rPr>
          <w:rFonts w:ascii="Calibri" w:hAnsi="Calibri" w:cs="Calibri"/>
          <w:sz w:val="22"/>
          <w:szCs w:val="22"/>
          <w:lang w:val="en-GB"/>
        </w:rPr>
        <w:t xml:space="preserve"> </w:t>
      </w:r>
      <w:r w:rsidRPr="00314D3C">
        <w:rPr>
          <w:rFonts w:ascii="Calibri" w:hAnsi="Calibri" w:cs="Calibri"/>
          <w:sz w:val="22"/>
          <w:szCs w:val="22"/>
          <w:lang w:val="en-GB"/>
        </w:rPr>
        <w:t>Individual actions to reduce our environmental impact are emphasized in sustainable living, but do our choices actually matter? Yes is the straightforward response, but there is more to it. Individual choices do not make a difference when it comes to addressing sustainability issues like climate change and environmental degradation, but they do make a difference. Individual actions are valuable contributions to a larger, more powerful movement aimed at reducing human impact on the environment and are a part of the collective. In a similar vein, adopting a sustainable way of life benefits not only your own family but also the community, economy, and environment.</w:t>
      </w:r>
    </w:p>
    <w:p w14:paraId="1C4C5982" w14:textId="77777777" w:rsidR="00ED7228" w:rsidRDefault="00ED7228" w:rsidP="00314D3C">
      <w:pPr>
        <w:rPr>
          <w:rFonts w:ascii="Calibri" w:hAnsi="Calibri" w:cs="Calibri"/>
          <w:sz w:val="22"/>
          <w:szCs w:val="22"/>
          <w:lang w:val="en-GB"/>
        </w:rPr>
      </w:pPr>
    </w:p>
    <w:p w14:paraId="1990F6DF" w14:textId="3E515F6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As part of your effort to eat more plants, you can reduce your risk of chronic illness by eating cleaner when you choose to buy from your local farmer. 2, supporting the local economy by shopping locally; and 3, reducing emissions of greenhouse gases by limiting the distance travelled to get the produce to you. Sustainable living involves more than just oneself, and each individual</w:t>
      </w:r>
      <w:r w:rsidR="00AE7514">
        <w:rPr>
          <w:rFonts w:ascii="Calibri" w:hAnsi="Calibri" w:cs="Calibri"/>
          <w:sz w:val="22"/>
          <w:szCs w:val="22"/>
          <w:lang w:val="en-GB"/>
        </w:rPr>
        <w:t>’</w:t>
      </w:r>
      <w:r w:rsidRPr="00314D3C">
        <w:rPr>
          <w:rFonts w:ascii="Calibri" w:hAnsi="Calibri" w:cs="Calibri"/>
          <w:sz w:val="22"/>
          <w:szCs w:val="22"/>
          <w:lang w:val="en-GB"/>
        </w:rPr>
        <w:t>s actions do have an impact.</w:t>
      </w:r>
    </w:p>
    <w:p w14:paraId="3947E295" w14:textId="77777777" w:rsidR="00ED7228" w:rsidRDefault="00ED7228" w:rsidP="00314D3C">
      <w:pPr>
        <w:rPr>
          <w:rFonts w:ascii="Calibri" w:hAnsi="Calibri" w:cs="Calibri"/>
          <w:sz w:val="22"/>
          <w:szCs w:val="22"/>
          <w:lang w:val="en-GB"/>
        </w:rPr>
      </w:pPr>
    </w:p>
    <w:p w14:paraId="695B8C4C" w14:textId="07990468"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However, it is essential to keep in mind that not only the individual bears responsibility. Since 1988, just 25 corporate and state-producing entities have been responsible for more than half of all industrial emissions worldwide—that</w:t>
      </w:r>
      <w:r w:rsidR="00AE7514">
        <w:rPr>
          <w:rFonts w:ascii="Calibri" w:hAnsi="Calibri" w:cs="Calibri"/>
          <w:sz w:val="22"/>
          <w:szCs w:val="22"/>
          <w:lang w:val="en-GB"/>
        </w:rPr>
        <w:t>’</w:t>
      </w:r>
      <w:r w:rsidRPr="00314D3C">
        <w:rPr>
          <w:rFonts w:ascii="Calibri" w:hAnsi="Calibri" w:cs="Calibri"/>
          <w:sz w:val="22"/>
          <w:szCs w:val="22"/>
          <w:lang w:val="en-GB"/>
        </w:rPr>
        <w:t>s nearly 500 gigatonnes of CO2 in the last 30 years. A contentious debate has arisen among the international community as a result of this startling dichotomy. When governments and major polluters lack accountability on a widespread scale, why encourage people to live sustainably?</w:t>
      </w:r>
    </w:p>
    <w:p w14:paraId="78221DCB"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This question is rejected in its entirety by the response!</w:t>
      </w:r>
    </w:p>
    <w:p w14:paraId="4FDDDAF3"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In the discussion of climate action and environmental protection, it is a regrettable error to debate individual versus collective action. Individual behaviour change advocacy does not take away from the political and systemic action that is required to address the global environmental crisis. Instead, actions taken by individuals, groups, and politicians all work together to strengthen, deepen, and broaden the environmental movement. Environmental activism is not a zero-sum game.</w:t>
      </w:r>
    </w:p>
    <w:p w14:paraId="0D256CD4" w14:textId="0FCA5B7E"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As previously stated, sustainable living is a complex process with varying outcomes for each individual. When it comes to making decisions and alterations to one</w:t>
      </w:r>
      <w:r w:rsidR="00AE7514">
        <w:rPr>
          <w:rFonts w:ascii="Calibri" w:hAnsi="Calibri" w:cs="Calibri"/>
          <w:sz w:val="22"/>
          <w:szCs w:val="22"/>
          <w:lang w:val="en-GB"/>
        </w:rPr>
        <w:t>’</w:t>
      </w:r>
      <w:r w:rsidRPr="00314D3C">
        <w:rPr>
          <w:rFonts w:ascii="Calibri" w:hAnsi="Calibri" w:cs="Calibri"/>
          <w:sz w:val="22"/>
          <w:szCs w:val="22"/>
          <w:lang w:val="en-GB"/>
        </w:rPr>
        <w:t>s lifestyle that are mindful of the environment, there are neither obligatory nor stringent requirements. Keeping this in mind, we can group our choices, actions, and behaviours for sustainable living into five easy-to-follow categories.</w:t>
      </w:r>
    </w:p>
    <w:p w14:paraId="6FCCBE9B" w14:textId="64D44FD6"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lastRenderedPageBreak/>
        <w:t>Similar to sustainable living, consuming less and changing how you consume is open-ended. We consume food, energy, water, and material goods like clothing, electronics, and lifestyle accessories—it</w:t>
      </w:r>
      <w:r w:rsidR="00AE7514">
        <w:rPr>
          <w:rFonts w:ascii="Calibri" w:hAnsi="Calibri" w:cs="Calibri"/>
          <w:sz w:val="22"/>
          <w:szCs w:val="22"/>
          <w:lang w:val="en-GB"/>
        </w:rPr>
        <w:t>’</w:t>
      </w:r>
      <w:r w:rsidRPr="00314D3C">
        <w:rPr>
          <w:rFonts w:ascii="Calibri" w:hAnsi="Calibri" w:cs="Calibri"/>
          <w:sz w:val="22"/>
          <w:szCs w:val="22"/>
          <w:lang w:val="en-GB"/>
        </w:rPr>
        <w:t xml:space="preserve">s hard to know where to begin when we use the term </w:t>
      </w:r>
      <w:r w:rsidR="00AE7514">
        <w:rPr>
          <w:rFonts w:ascii="Calibri" w:hAnsi="Calibri" w:cs="Calibri"/>
          <w:sz w:val="22"/>
          <w:szCs w:val="22"/>
          <w:lang w:val="en-GB"/>
        </w:rPr>
        <w:t>“</w:t>
      </w:r>
      <w:r w:rsidRPr="00314D3C">
        <w:rPr>
          <w:rFonts w:ascii="Calibri" w:hAnsi="Calibri" w:cs="Calibri"/>
          <w:sz w:val="22"/>
          <w:szCs w:val="22"/>
          <w:lang w:val="en-GB"/>
        </w:rPr>
        <w:t>consumption.</w:t>
      </w:r>
      <w:r w:rsidR="00AE7514">
        <w:rPr>
          <w:rFonts w:ascii="Calibri" w:hAnsi="Calibri" w:cs="Calibri"/>
          <w:sz w:val="22"/>
          <w:szCs w:val="22"/>
          <w:lang w:val="en-GB"/>
        </w:rPr>
        <w:t>”</w:t>
      </w:r>
    </w:p>
    <w:p w14:paraId="1CB925FD"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We can do more than just turn off the lights when we leave a room to save energy. Saving money and energy can be significantly improved by purchasing appliances that use less energy.</w:t>
      </w:r>
    </w:p>
    <w:p w14:paraId="05F3211F"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Even though water covers 70% of the globe, only 2.5% of it is fresh water, and only 1% of it is easily accessible for human consumption. Global water consumption has increased more than twice as fast as population growth over the past century, adding to that alarming statistic. We can effectively reduce our overall consumption and alter the way we use water by leading a sustainable lifestyle.</w:t>
      </w:r>
    </w:p>
    <w:p w14:paraId="5B4A5D4E" w14:textId="15C8A10D"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And it</w:t>
      </w:r>
      <w:r w:rsidR="00AE7514">
        <w:rPr>
          <w:rFonts w:ascii="Calibri" w:hAnsi="Calibri" w:cs="Calibri"/>
          <w:sz w:val="22"/>
          <w:szCs w:val="22"/>
          <w:lang w:val="en-GB"/>
        </w:rPr>
        <w:t>’</w:t>
      </w:r>
      <w:r w:rsidRPr="00314D3C">
        <w:rPr>
          <w:rFonts w:ascii="Calibri" w:hAnsi="Calibri" w:cs="Calibri"/>
          <w:sz w:val="22"/>
          <w:szCs w:val="22"/>
          <w:lang w:val="en-GB"/>
        </w:rPr>
        <w:t>s not just about taking shorter showers, turning off the water when brushing your teeth, or letting the grass turn brown; changing how you behave as a consumer can also help you save water. A single cotton t-shirt, for instance, requires approximately 2,700 liters of water to produce. Instead, the next time your favourite white t-shirt gets a stain that can</w:t>
      </w:r>
      <w:r w:rsidR="00AE7514">
        <w:rPr>
          <w:rFonts w:ascii="Calibri" w:hAnsi="Calibri" w:cs="Calibri"/>
          <w:sz w:val="22"/>
          <w:szCs w:val="22"/>
          <w:lang w:val="en-GB"/>
        </w:rPr>
        <w:t>’</w:t>
      </w:r>
      <w:r w:rsidRPr="00314D3C">
        <w:rPr>
          <w:rFonts w:ascii="Calibri" w:hAnsi="Calibri" w:cs="Calibri"/>
          <w:sz w:val="22"/>
          <w:szCs w:val="22"/>
          <w:lang w:val="en-GB"/>
        </w:rPr>
        <w:t>t be fixed, try shopping at a local thrift store or an ethical fashion brand. Also, ask yourself what ethical and sustainable fashion are.</w:t>
      </w:r>
    </w:p>
    <w:p w14:paraId="4EEA5845" w14:textId="2B36A90A"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Reducing waste is the second part of reducing consumption; the less we consume, the less we will waste! It</w:t>
      </w:r>
      <w:r w:rsidR="00AE7514">
        <w:rPr>
          <w:rFonts w:ascii="Calibri" w:hAnsi="Calibri" w:cs="Calibri"/>
          <w:sz w:val="22"/>
          <w:szCs w:val="22"/>
          <w:lang w:val="en-GB"/>
        </w:rPr>
        <w:t>’</w:t>
      </w:r>
      <w:r w:rsidRPr="00314D3C">
        <w:rPr>
          <w:rFonts w:ascii="Calibri" w:hAnsi="Calibri" w:cs="Calibri"/>
          <w:sz w:val="22"/>
          <w:szCs w:val="22"/>
          <w:lang w:val="en-GB"/>
        </w:rPr>
        <w:t>s not easy to live a zero-waste lifestyle, and it seems that no matter what we do to reduce our waste, there will always be extra packaging, food that spoils, or headphones that break. Learning how to recycle is a great place to start in our efforts to reduce waste. For information on what can be recycled and where, consult your local municipality</w:t>
      </w:r>
      <w:r w:rsidR="00AE7514">
        <w:rPr>
          <w:rFonts w:ascii="Calibri" w:hAnsi="Calibri" w:cs="Calibri"/>
          <w:sz w:val="22"/>
          <w:szCs w:val="22"/>
          <w:lang w:val="en-GB"/>
        </w:rPr>
        <w:t>’</w:t>
      </w:r>
      <w:r w:rsidRPr="00314D3C">
        <w:rPr>
          <w:rFonts w:ascii="Calibri" w:hAnsi="Calibri" w:cs="Calibri"/>
          <w:sz w:val="22"/>
          <w:szCs w:val="22"/>
          <w:lang w:val="en-GB"/>
        </w:rPr>
        <w:t>s guide.</w:t>
      </w:r>
    </w:p>
    <w:p w14:paraId="0F492E3B"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Before throwing away non-recyclable goods, look for creative ways to repurpose them instead of purchasing single-use plastics. Composting is a great alternative to throwing food in the trash because organic matter accounts for approximately 60% of the materials that end up in landfills.</w:t>
      </w:r>
    </w:p>
    <w:p w14:paraId="057F34C6"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It promotes self-sufficiency and reduces our impact on the environment to address the challenge of finding new and sustainable ways to produce, create, and substitute goods and services that you would otherwise purchase.</w:t>
      </w:r>
    </w:p>
    <w:p w14:paraId="7C185144" w14:textId="6C8C240C"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When and where you can alter your shopping habits. Similar to other measures for sustainable living, depending on your financial flexibility, some choices and behaviours are more accessible and realistic than others. Even though it</w:t>
      </w:r>
      <w:r w:rsidR="00AE7514">
        <w:rPr>
          <w:rFonts w:ascii="Calibri" w:hAnsi="Calibri" w:cs="Calibri"/>
          <w:sz w:val="22"/>
          <w:szCs w:val="22"/>
          <w:lang w:val="en-GB"/>
        </w:rPr>
        <w:t>’</w:t>
      </w:r>
      <w:r w:rsidRPr="00314D3C">
        <w:rPr>
          <w:rFonts w:ascii="Calibri" w:hAnsi="Calibri" w:cs="Calibri"/>
          <w:sz w:val="22"/>
          <w:szCs w:val="22"/>
          <w:lang w:val="en-GB"/>
        </w:rPr>
        <w:t>s better for the environment and more ethical to shop locally, it can be expensive and difficult to stock your kitchen with local products. Instead, check the grocery store for legitimate fair trade certifications and investigate the ethical standards and business practices of the brands you frequently purchase from.</w:t>
      </w:r>
    </w:p>
    <w:p w14:paraId="4BF28687" w14:textId="29F47946"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We</w:t>
      </w:r>
      <w:r w:rsidR="00AE7514">
        <w:rPr>
          <w:rFonts w:ascii="Calibri" w:hAnsi="Calibri" w:cs="Calibri"/>
          <w:sz w:val="22"/>
          <w:szCs w:val="22"/>
          <w:lang w:val="en-GB"/>
        </w:rPr>
        <w:t>’</w:t>
      </w:r>
      <w:r w:rsidRPr="00314D3C">
        <w:rPr>
          <w:rFonts w:ascii="Calibri" w:hAnsi="Calibri" w:cs="Calibri"/>
          <w:sz w:val="22"/>
          <w:szCs w:val="22"/>
          <w:lang w:val="en-GB"/>
        </w:rPr>
        <w:t>ll keep it short and sweet when it comes to stuff: Shop with intention rather than impulsively and less frequently. Think about buying goods that are well-made and less likely to be replaced frequently. Before you look for something brand-new, try thrift stores or a local clothing swap if you need new clothes.</w:t>
      </w:r>
    </w:p>
    <w:p w14:paraId="321FC761" w14:textId="1D177803"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However, if you</w:t>
      </w:r>
      <w:r w:rsidR="00AE7514">
        <w:rPr>
          <w:rFonts w:ascii="Calibri" w:hAnsi="Calibri" w:cs="Calibri"/>
          <w:sz w:val="22"/>
          <w:szCs w:val="22"/>
          <w:lang w:val="en-GB"/>
        </w:rPr>
        <w:t>’</w:t>
      </w:r>
      <w:r w:rsidRPr="00314D3C">
        <w:rPr>
          <w:rFonts w:ascii="Calibri" w:hAnsi="Calibri" w:cs="Calibri"/>
          <w:sz w:val="22"/>
          <w:szCs w:val="22"/>
          <w:lang w:val="en-GB"/>
        </w:rPr>
        <w:t>re buying something new, try to support brands that use sustainable business practices.</w:t>
      </w:r>
    </w:p>
    <w:p w14:paraId="0830A205" w14:textId="1589F2BD"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It</w:t>
      </w:r>
      <w:r w:rsidR="00AE7514">
        <w:rPr>
          <w:rFonts w:ascii="Calibri" w:hAnsi="Calibri" w:cs="Calibri"/>
          <w:sz w:val="22"/>
          <w:szCs w:val="22"/>
          <w:lang w:val="en-GB"/>
        </w:rPr>
        <w:t>’</w:t>
      </w:r>
      <w:r w:rsidRPr="00314D3C">
        <w:rPr>
          <w:rFonts w:ascii="Calibri" w:hAnsi="Calibri" w:cs="Calibri"/>
          <w:sz w:val="22"/>
          <w:szCs w:val="22"/>
          <w:lang w:val="en-GB"/>
        </w:rPr>
        <w:t>s easier than you might think to offset your emissions. Your daily carbon emissions are effectively offset when you choose to use public transportation, carpool, walk, or bike as your mode of transportation. When compared to driving the same distance in the city, walking 2.5 km will produce 75% fewer emissions of greenhouse gases. We are better for the environment and our bodies when we drive less.</w:t>
      </w:r>
    </w:p>
    <w:p w14:paraId="4CC43BC2" w14:textId="609F4BD2"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This is probably the most significant factor in your carbon footprint if you fly frequently. Choose a less carbon-intensive mode of transportation when distances permit, such as taking the train or flying directly; landing and taking off procedures account for 25% of airplane emissions. But if you can</w:t>
      </w:r>
      <w:r w:rsidR="00AE7514">
        <w:rPr>
          <w:rFonts w:ascii="Calibri" w:hAnsi="Calibri" w:cs="Calibri"/>
          <w:sz w:val="22"/>
          <w:szCs w:val="22"/>
          <w:lang w:val="en-GB"/>
        </w:rPr>
        <w:t>’</w:t>
      </w:r>
      <w:r w:rsidRPr="00314D3C">
        <w:rPr>
          <w:rFonts w:ascii="Calibri" w:hAnsi="Calibri" w:cs="Calibri"/>
          <w:sz w:val="22"/>
          <w:szCs w:val="22"/>
          <w:lang w:val="en-GB"/>
        </w:rPr>
        <w:t>t change how you travel, you might want to buy carbon offsets when you fly. By investing in projects that reduce emissions of carbon dioxide or other greenhouse gases, carbon offsets provide a means of combating pollution.</w:t>
      </w:r>
    </w:p>
    <w:p w14:paraId="1F35662F" w14:textId="0001148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 xml:space="preserve">We are obligated to continue educating ourselves in the environmental debate, as the fundamental principles of sustainable living extend beyond our own homes and communities. Find ways to support your household and become familiar with local sustainable initiatives in your community, </w:t>
      </w:r>
      <w:r w:rsidRPr="00314D3C">
        <w:rPr>
          <w:rFonts w:ascii="Calibri" w:hAnsi="Calibri" w:cs="Calibri"/>
          <w:sz w:val="22"/>
          <w:szCs w:val="22"/>
          <w:lang w:val="en-GB"/>
        </w:rPr>
        <w:lastRenderedPageBreak/>
        <w:t>but don</w:t>
      </w:r>
      <w:r w:rsidR="00AE7514">
        <w:rPr>
          <w:rFonts w:ascii="Calibri" w:hAnsi="Calibri" w:cs="Calibri"/>
          <w:sz w:val="22"/>
          <w:szCs w:val="22"/>
          <w:lang w:val="en-GB"/>
        </w:rPr>
        <w:t>’</w:t>
      </w:r>
      <w:r w:rsidRPr="00314D3C">
        <w:rPr>
          <w:rFonts w:ascii="Calibri" w:hAnsi="Calibri" w:cs="Calibri"/>
          <w:sz w:val="22"/>
          <w:szCs w:val="22"/>
          <w:lang w:val="en-GB"/>
        </w:rPr>
        <w:t>t stop there. Learn how your individual actions might have an impact on the entire world by paying attention to environmental and climate-related events and their causes on a national and international scale.</w:t>
      </w:r>
    </w:p>
    <w:p w14:paraId="5E9DD158"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Start a conversation with friends, family, co-workers, and neighbours about how to make choices and actions that are sustainable and considerate of the environment. Being an environmental steward requires raising awareness of the environment, and we can all learn something from one another.</w:t>
      </w:r>
    </w:p>
    <w:p w14:paraId="6775069E"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Give to projects that promote sustainability. Even though not everyone is able to make a donation, charitable contributions to environmental initiatives at the local and international levels as well as causes dedicated to enhancing sustainability have the potential to have a measurable effect on the health of local people and the environment. Donate your time instead of money if you are unable to do so!</w:t>
      </w:r>
    </w:p>
    <w:p w14:paraId="0F8BB996"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Even though it may appear to be an impossible feat for environmental causes, our vote and voice do have power. Advocate for environmental protection in your community and nation while also holding corporations, governments, and public servants accountable.</w:t>
      </w:r>
    </w:p>
    <w:p w14:paraId="7E5B6F54" w14:textId="135FD0D6" w:rsidR="00314D3C" w:rsidRDefault="00314D3C" w:rsidP="00314D3C">
      <w:pPr>
        <w:rPr>
          <w:rFonts w:ascii="Calibri" w:hAnsi="Calibri" w:cs="Calibri"/>
          <w:sz w:val="22"/>
          <w:szCs w:val="22"/>
          <w:lang w:val="en-GB"/>
        </w:rPr>
      </w:pPr>
      <w:r w:rsidRPr="00314D3C">
        <w:rPr>
          <w:rFonts w:ascii="Calibri" w:hAnsi="Calibri" w:cs="Calibri"/>
          <w:sz w:val="22"/>
          <w:szCs w:val="22"/>
          <w:lang w:val="en-GB"/>
        </w:rPr>
        <w:t>More than just saving the planet, sustainable living and all of its components are important. Sustainable choices, actions, and behaviours enhance your lifestyle, home, and community in a positive way. A sustainable community—and the world as a whole—is one that promotes human and environmental health in addition to supporting itself and its natural surroundings.</w:t>
      </w:r>
    </w:p>
    <w:p w14:paraId="5DDB52BE" w14:textId="77777777" w:rsidR="00CB2650" w:rsidRPr="00314D3C" w:rsidRDefault="00CB2650" w:rsidP="00314D3C">
      <w:pPr>
        <w:rPr>
          <w:rFonts w:ascii="Calibri" w:hAnsi="Calibri" w:cs="Calibri"/>
          <w:sz w:val="22"/>
          <w:szCs w:val="22"/>
          <w:lang w:val="en-GB"/>
        </w:rPr>
      </w:pPr>
    </w:p>
    <w:p w14:paraId="14CAE06E" w14:textId="3582D563" w:rsidR="00314D3C" w:rsidRPr="00314D3C" w:rsidRDefault="00314D3C" w:rsidP="00314D3C">
      <w:pPr>
        <w:rPr>
          <w:rFonts w:ascii="Calibri" w:hAnsi="Calibri" w:cs="Calibri"/>
          <w:sz w:val="22"/>
          <w:szCs w:val="22"/>
        </w:rPr>
      </w:pPr>
      <w:r w:rsidRPr="00314D3C">
        <w:rPr>
          <w:rFonts w:ascii="Calibri" w:hAnsi="Calibri" w:cs="Calibri"/>
          <w:noProof/>
          <w:sz w:val="22"/>
          <w:szCs w:val="22"/>
          <w:lang w:val="nl-BE"/>
        </w:rPr>
        <w:drawing>
          <wp:inline distT="0" distB="0" distL="0" distR="0" wp14:anchorId="678A9A0C" wp14:editId="5450A97C">
            <wp:extent cx="2011680" cy="670560"/>
            <wp:effectExtent l="0" t="0" r="7620" b="15240"/>
            <wp:docPr id="42" name="Afbeelding 42"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p>
    <w:p w14:paraId="461099A0" w14:textId="42023B49" w:rsidR="00314D3C" w:rsidRDefault="00314D3C" w:rsidP="00314D3C">
      <w:pPr>
        <w:rPr>
          <w:rFonts w:ascii="Calibri" w:hAnsi="Calibri" w:cs="Calibri"/>
          <w:b/>
          <w:bCs/>
          <w:sz w:val="22"/>
          <w:szCs w:val="22"/>
          <w:lang w:val="en-GB"/>
        </w:rPr>
      </w:pPr>
      <w:r w:rsidRPr="00314D3C">
        <w:rPr>
          <w:rFonts w:ascii="Calibri" w:hAnsi="Calibri" w:cs="Calibri"/>
          <w:b/>
          <w:bCs/>
          <w:sz w:val="22"/>
          <w:szCs w:val="22"/>
          <w:lang w:val="en-GB"/>
        </w:rPr>
        <w:t xml:space="preserve">Make a list of actions you can use to become more sustainable at home. </w:t>
      </w:r>
    </w:p>
    <w:p w14:paraId="6AA92773" w14:textId="77777777" w:rsidR="00CB2650" w:rsidRPr="00314D3C" w:rsidRDefault="00CB2650" w:rsidP="00314D3C">
      <w:pPr>
        <w:rPr>
          <w:rFonts w:ascii="Calibri" w:hAnsi="Calibri" w:cs="Calibri"/>
          <w:b/>
          <w:bCs/>
          <w:sz w:val="22"/>
          <w:szCs w:val="22"/>
          <w:lang w:val="en-GB"/>
        </w:rPr>
      </w:pPr>
    </w:p>
    <w:p w14:paraId="05E27BC6" w14:textId="1BC94BD3" w:rsidR="00314D3C" w:rsidRPr="00314D3C" w:rsidRDefault="00314D3C" w:rsidP="00314D3C">
      <w:pPr>
        <w:rPr>
          <w:rFonts w:ascii="Calibri" w:hAnsi="Calibri" w:cs="Calibri"/>
          <w:sz w:val="22"/>
          <w:szCs w:val="22"/>
          <w:lang w:val="nl-BE"/>
        </w:rPr>
      </w:pPr>
      <w:r w:rsidRPr="00314D3C">
        <w:rPr>
          <w:rFonts w:ascii="Calibri" w:hAnsi="Calibri" w:cs="Calibri"/>
          <w:noProof/>
          <w:sz w:val="22"/>
          <w:szCs w:val="22"/>
          <w:lang w:val="nl-BE"/>
        </w:rPr>
        <w:drawing>
          <wp:inline distT="0" distB="0" distL="0" distR="0" wp14:anchorId="4B449C52" wp14:editId="4141FE65">
            <wp:extent cx="2011680" cy="670560"/>
            <wp:effectExtent l="0" t="0" r="7620" b="15240"/>
            <wp:docPr id="41" name="Afbeelding 41"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p>
    <w:p w14:paraId="5CB31CF1" w14:textId="77777777" w:rsidR="00314D3C" w:rsidRPr="00314D3C" w:rsidRDefault="00314D3C" w:rsidP="00314D3C">
      <w:pPr>
        <w:rPr>
          <w:rFonts w:ascii="Calibri" w:hAnsi="Calibri" w:cs="Calibri"/>
          <w:b/>
          <w:bCs/>
          <w:sz w:val="22"/>
          <w:szCs w:val="22"/>
          <w:lang w:val="en-GB"/>
        </w:rPr>
      </w:pPr>
      <w:r w:rsidRPr="00314D3C">
        <w:rPr>
          <w:rFonts w:ascii="Calibri" w:hAnsi="Calibri" w:cs="Calibri"/>
          <w:b/>
          <w:bCs/>
          <w:sz w:val="22"/>
          <w:szCs w:val="22"/>
          <w:lang w:val="en-GB"/>
        </w:rPr>
        <w:t xml:space="preserve">Find a salon that is working in a sustainable way. Make a presentation. Use the guidelines. </w:t>
      </w:r>
    </w:p>
    <w:p w14:paraId="27F2A63E" w14:textId="77777777" w:rsidR="00CB2650" w:rsidRDefault="00CB2650">
      <w:pPr>
        <w:spacing w:after="160" w:line="259" w:lineRule="auto"/>
        <w:rPr>
          <w:rFonts w:ascii="Calibri" w:hAnsi="Calibri" w:cs="Calibri"/>
          <w:b/>
          <w:bCs/>
          <w:sz w:val="22"/>
          <w:szCs w:val="22"/>
        </w:rPr>
      </w:pPr>
      <w:bookmarkStart w:id="5" w:name="_Toc123728586"/>
      <w:r>
        <w:rPr>
          <w:rFonts w:ascii="Calibri" w:hAnsi="Calibri" w:cs="Calibri"/>
          <w:b/>
          <w:bCs/>
          <w:sz w:val="22"/>
          <w:szCs w:val="22"/>
        </w:rPr>
        <w:br w:type="page"/>
      </w:r>
    </w:p>
    <w:p w14:paraId="5E6A245D" w14:textId="22E05A16" w:rsidR="00314D3C" w:rsidRPr="00314D3C" w:rsidRDefault="00314D3C" w:rsidP="00314D3C">
      <w:pPr>
        <w:rPr>
          <w:rFonts w:ascii="Calibri" w:hAnsi="Calibri" w:cs="Calibri"/>
          <w:b/>
          <w:sz w:val="22"/>
          <w:szCs w:val="22"/>
        </w:rPr>
      </w:pPr>
      <w:r w:rsidRPr="00314D3C">
        <w:rPr>
          <w:rFonts w:ascii="Calibri" w:hAnsi="Calibri" w:cs="Calibri"/>
          <w:b/>
          <w:bCs/>
          <w:sz w:val="22"/>
          <w:szCs w:val="22"/>
        </w:rPr>
        <w:lastRenderedPageBreak/>
        <w:t>Scans on sustainability</w:t>
      </w:r>
      <w:bookmarkEnd w:id="5"/>
      <w:r w:rsidR="00CB2650">
        <w:rPr>
          <w:rFonts w:ascii="Calibri" w:hAnsi="Calibri" w:cs="Calibri"/>
          <w:b/>
          <w:bCs/>
          <w:sz w:val="22"/>
          <w:szCs w:val="22"/>
        </w:rPr>
        <w:br/>
      </w:r>
    </w:p>
    <w:p w14:paraId="2901E352" w14:textId="123E8789"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The initial step toward a certified environmental care system is frequently too large for smaller businesses. A workbook was created specifically for these businesses to help them improve their practical environmental care step by step during the project</w:t>
      </w:r>
      <w:r w:rsidR="00AE7514">
        <w:rPr>
          <w:rFonts w:ascii="Calibri" w:hAnsi="Calibri" w:cs="Calibri"/>
          <w:sz w:val="22"/>
          <w:szCs w:val="22"/>
          <w:lang w:val="en-GB"/>
        </w:rPr>
        <w:t>’</w:t>
      </w:r>
      <w:r w:rsidRPr="00314D3C">
        <w:rPr>
          <w:rFonts w:ascii="Calibri" w:hAnsi="Calibri" w:cs="Calibri"/>
          <w:sz w:val="22"/>
          <w:szCs w:val="22"/>
          <w:lang w:val="en-GB"/>
        </w:rPr>
        <w:t>s preparation.</w:t>
      </w:r>
    </w:p>
    <w:p w14:paraId="487A8AF8" w14:textId="0B6D5F8B" w:rsidR="00314D3C" w:rsidRDefault="00314D3C" w:rsidP="00314D3C">
      <w:pPr>
        <w:rPr>
          <w:rFonts w:ascii="Calibri" w:hAnsi="Calibri" w:cs="Calibri"/>
          <w:sz w:val="22"/>
          <w:szCs w:val="22"/>
          <w:lang w:val="en-GB"/>
        </w:rPr>
      </w:pPr>
      <w:r w:rsidRPr="00314D3C">
        <w:rPr>
          <w:rFonts w:ascii="Calibri" w:hAnsi="Calibri" w:cs="Calibri"/>
          <w:sz w:val="22"/>
          <w:szCs w:val="22"/>
          <w:lang w:val="en-GB"/>
        </w:rPr>
        <w:t>In the context of a collaborative project between Europe and the United States dubbed: Skills for the future in Sustainable Salons for a better life. The European Union</w:t>
      </w:r>
      <w:r w:rsidR="00AE7514">
        <w:rPr>
          <w:rFonts w:ascii="Calibri" w:hAnsi="Calibri" w:cs="Calibri"/>
          <w:sz w:val="22"/>
          <w:szCs w:val="22"/>
          <w:lang w:val="en-GB"/>
        </w:rPr>
        <w:t>’</w:t>
      </w:r>
      <w:r w:rsidRPr="00314D3C">
        <w:rPr>
          <w:rFonts w:ascii="Calibri" w:hAnsi="Calibri" w:cs="Calibri"/>
          <w:sz w:val="22"/>
          <w:szCs w:val="22"/>
          <w:lang w:val="en-GB"/>
        </w:rPr>
        <w:t>s Erasmus+ program provides funding for this project: No. 2020-1-NL01-KA202-06451 is the grant.</w:t>
      </w:r>
    </w:p>
    <w:p w14:paraId="7DF708CC" w14:textId="77777777" w:rsidR="00B36838" w:rsidRPr="00314D3C" w:rsidRDefault="00B36838" w:rsidP="00314D3C">
      <w:pPr>
        <w:rPr>
          <w:rFonts w:ascii="Calibri" w:hAnsi="Calibri" w:cs="Calibri"/>
          <w:sz w:val="22"/>
          <w:szCs w:val="22"/>
          <w:lang w:val="en-GB"/>
        </w:rPr>
      </w:pPr>
    </w:p>
    <w:p w14:paraId="20321F31" w14:textId="56E05575" w:rsidR="00314D3C" w:rsidRDefault="00314D3C" w:rsidP="00314D3C">
      <w:pPr>
        <w:rPr>
          <w:rFonts w:ascii="Calibri" w:hAnsi="Calibri" w:cs="Calibri"/>
          <w:sz w:val="22"/>
          <w:szCs w:val="22"/>
          <w:lang w:val="en-GB"/>
        </w:rPr>
      </w:pPr>
      <w:r w:rsidRPr="00314D3C">
        <w:rPr>
          <w:rFonts w:ascii="Calibri" w:hAnsi="Calibri" w:cs="Calibri"/>
          <w:sz w:val="22"/>
          <w:szCs w:val="22"/>
          <w:lang w:val="en-GB"/>
        </w:rPr>
        <w:t>The participating organizations want schools and the hairdressing industry to have safe and environmentally friendly workplaces for all employees and students. This environmental care system has been developed as a result of this and can be utilized for free in schools and salons. Background information and a method to evaluate and improve the state of environmental care in a salon and school are included in this publication. This publication has concrete steps for working in an environmentally friendly way.</w:t>
      </w:r>
    </w:p>
    <w:p w14:paraId="773B4EC4" w14:textId="77777777" w:rsidR="00311E52" w:rsidRPr="00314D3C" w:rsidRDefault="00311E52" w:rsidP="00314D3C">
      <w:pPr>
        <w:rPr>
          <w:rFonts w:ascii="Calibri" w:hAnsi="Calibri" w:cs="Calibri"/>
          <w:sz w:val="22"/>
          <w:szCs w:val="22"/>
          <w:lang w:val="en-GB"/>
        </w:rPr>
      </w:pPr>
    </w:p>
    <w:p w14:paraId="3DE35F23"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The ISO 14001 standard has several parts:</w:t>
      </w:r>
    </w:p>
    <w:p w14:paraId="56C58E5E" w14:textId="3A487392" w:rsidR="00314D3C" w:rsidRPr="00314D3C" w:rsidRDefault="00314D3C" w:rsidP="00314D3C">
      <w:pPr>
        <w:rPr>
          <w:rFonts w:ascii="Calibri" w:hAnsi="Calibri" w:cs="Calibri"/>
          <w:sz w:val="22"/>
          <w:szCs w:val="22"/>
          <w:lang w:val="en-GB"/>
        </w:rPr>
      </w:pPr>
      <w:r w:rsidRPr="00314D3C">
        <w:rPr>
          <w:rFonts w:ascii="Calibri" w:hAnsi="Calibri" w:cs="Calibri"/>
          <w:noProof/>
          <w:sz w:val="22"/>
          <w:szCs w:val="22"/>
          <w:lang w:val="nl-BE"/>
        </w:rPr>
        <w:drawing>
          <wp:inline distT="0" distB="0" distL="0" distR="0" wp14:anchorId="222DC717" wp14:editId="2B2B6182">
            <wp:extent cx="5760720" cy="3791585"/>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9">
                      <a:extLst>
                        <a:ext uri="{28A0092B-C50C-407E-A947-70E740481C1C}">
                          <a14:useLocalDpi xmlns:a14="http://schemas.microsoft.com/office/drawing/2010/main" val="0"/>
                        </a:ext>
                      </a:extLst>
                    </a:blip>
                    <a:srcRect l="28703" t="17177" r="28386" b="32706"/>
                    <a:stretch>
                      <a:fillRect/>
                    </a:stretch>
                  </pic:blipFill>
                  <pic:spPr bwMode="auto">
                    <a:xfrm>
                      <a:off x="0" y="0"/>
                      <a:ext cx="5760720" cy="3791585"/>
                    </a:xfrm>
                    <a:prstGeom prst="rect">
                      <a:avLst/>
                    </a:prstGeom>
                    <a:noFill/>
                    <a:ln>
                      <a:noFill/>
                    </a:ln>
                  </pic:spPr>
                </pic:pic>
              </a:graphicData>
            </a:graphic>
          </wp:inline>
        </w:drawing>
      </w:r>
    </w:p>
    <w:p w14:paraId="73F37F04"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In the first column the practical translation in accordance with the ISO norm standard is mentioned.</w:t>
      </w:r>
    </w:p>
    <w:p w14:paraId="5F5CB89C"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The 2-3-4-5</w:t>
      </w:r>
      <w:r w:rsidRPr="00AE7514">
        <w:rPr>
          <w:rFonts w:ascii="Calibri" w:hAnsi="Calibri" w:cs="Calibri"/>
          <w:sz w:val="22"/>
          <w:szCs w:val="22"/>
          <w:vertAlign w:val="superscript"/>
          <w:lang w:val="en-GB"/>
        </w:rPr>
        <w:t>th</w:t>
      </w:r>
      <w:r w:rsidRPr="00314D3C">
        <w:rPr>
          <w:rFonts w:ascii="Calibri" w:hAnsi="Calibri" w:cs="Calibri"/>
          <w:sz w:val="22"/>
          <w:szCs w:val="22"/>
          <w:lang w:val="en-GB"/>
        </w:rPr>
        <w:t xml:space="preserve"> column shows the phases the company goes through using the plan-do-check-act</w:t>
      </w:r>
    </w:p>
    <w:p w14:paraId="032311C4" w14:textId="095A1B6E"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 xml:space="preserve">method. The improvement mechanism from </w:t>
      </w:r>
      <w:r w:rsidR="00AE7514">
        <w:rPr>
          <w:rFonts w:ascii="Calibri" w:hAnsi="Calibri" w:cs="Calibri"/>
          <w:sz w:val="22"/>
          <w:szCs w:val="22"/>
          <w:lang w:val="en-GB"/>
        </w:rPr>
        <w:t>‘</w:t>
      </w:r>
      <w:r w:rsidRPr="00314D3C">
        <w:rPr>
          <w:rFonts w:ascii="Calibri" w:hAnsi="Calibri" w:cs="Calibri"/>
          <w:sz w:val="22"/>
          <w:szCs w:val="22"/>
          <w:lang w:val="en-GB"/>
        </w:rPr>
        <w:t>not present</w:t>
      </w:r>
      <w:r w:rsidR="00AE7514">
        <w:rPr>
          <w:rFonts w:ascii="Calibri" w:hAnsi="Calibri" w:cs="Calibri"/>
          <w:sz w:val="22"/>
          <w:szCs w:val="22"/>
          <w:lang w:val="en-GB"/>
        </w:rPr>
        <w:t>’</w:t>
      </w:r>
      <w:r w:rsidRPr="00314D3C">
        <w:rPr>
          <w:rFonts w:ascii="Calibri" w:hAnsi="Calibri" w:cs="Calibri"/>
          <w:sz w:val="22"/>
          <w:szCs w:val="22"/>
          <w:lang w:val="en-GB"/>
        </w:rPr>
        <w:t xml:space="preserve">(red) to a company </w:t>
      </w:r>
      <w:r w:rsidR="00AE7514">
        <w:rPr>
          <w:rFonts w:ascii="Calibri" w:hAnsi="Calibri" w:cs="Calibri"/>
          <w:sz w:val="22"/>
          <w:szCs w:val="22"/>
          <w:lang w:val="en-GB"/>
        </w:rPr>
        <w:t>‘</w:t>
      </w:r>
      <w:r w:rsidRPr="00314D3C">
        <w:rPr>
          <w:rFonts w:ascii="Calibri" w:hAnsi="Calibri" w:cs="Calibri"/>
          <w:sz w:val="22"/>
          <w:szCs w:val="22"/>
          <w:lang w:val="en-GB"/>
        </w:rPr>
        <w:t>improvement cycle</w:t>
      </w:r>
    </w:p>
    <w:p w14:paraId="736D3E8D" w14:textId="49ED3C8D"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present</w:t>
      </w:r>
      <w:r w:rsidR="00AE7514">
        <w:rPr>
          <w:rFonts w:ascii="Calibri" w:hAnsi="Calibri" w:cs="Calibri"/>
          <w:sz w:val="22"/>
          <w:szCs w:val="22"/>
          <w:lang w:val="en-GB"/>
        </w:rPr>
        <w:t>’</w:t>
      </w:r>
      <w:r w:rsidRPr="00314D3C">
        <w:rPr>
          <w:rFonts w:ascii="Calibri" w:hAnsi="Calibri" w:cs="Calibri"/>
          <w:sz w:val="22"/>
          <w:szCs w:val="22"/>
          <w:lang w:val="en-GB"/>
        </w:rPr>
        <w:t>(blue).</w:t>
      </w:r>
    </w:p>
    <w:p w14:paraId="4105A9D3"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br w:type="page"/>
      </w:r>
      <w:r w:rsidRPr="00314D3C">
        <w:rPr>
          <w:rFonts w:ascii="Calibri" w:hAnsi="Calibri" w:cs="Calibri"/>
          <w:sz w:val="22"/>
          <w:szCs w:val="22"/>
          <w:lang w:val="en-GB"/>
        </w:rPr>
        <w:lastRenderedPageBreak/>
        <w:t>One of the main goals of the Project Future skills for a better life in Sustainable Salons is to develop self-assessment tools on environment in the school and salon. We have developed 4 tools:</w:t>
      </w:r>
    </w:p>
    <w:p w14:paraId="1150E523" w14:textId="77777777" w:rsidR="00314D3C" w:rsidRPr="00314D3C" w:rsidRDefault="00314D3C">
      <w:pPr>
        <w:numPr>
          <w:ilvl w:val="0"/>
          <w:numId w:val="3"/>
        </w:numPr>
        <w:rPr>
          <w:rFonts w:ascii="Calibri" w:hAnsi="Calibri" w:cs="Calibri"/>
          <w:sz w:val="22"/>
          <w:szCs w:val="22"/>
          <w:lang w:val="en-GB"/>
        </w:rPr>
      </w:pPr>
      <w:r w:rsidRPr="00314D3C">
        <w:rPr>
          <w:rFonts w:ascii="Calibri" w:hAnsi="Calibri" w:cs="Calibri"/>
          <w:sz w:val="22"/>
          <w:szCs w:val="22"/>
          <w:lang w:val="en-GB"/>
        </w:rPr>
        <w:t>two awareness tools for school and salon</w:t>
      </w:r>
    </w:p>
    <w:p w14:paraId="67732F41" w14:textId="77777777" w:rsidR="00314D3C" w:rsidRPr="00314D3C" w:rsidRDefault="00314D3C">
      <w:pPr>
        <w:numPr>
          <w:ilvl w:val="0"/>
          <w:numId w:val="3"/>
        </w:numPr>
        <w:rPr>
          <w:rFonts w:ascii="Calibri" w:hAnsi="Calibri" w:cs="Calibri"/>
          <w:sz w:val="22"/>
          <w:szCs w:val="22"/>
          <w:lang w:val="en-GB"/>
        </w:rPr>
      </w:pPr>
      <w:r w:rsidRPr="00314D3C">
        <w:rPr>
          <w:rFonts w:ascii="Calibri" w:hAnsi="Calibri" w:cs="Calibri"/>
          <w:sz w:val="22"/>
          <w:szCs w:val="22"/>
          <w:lang w:val="en-GB"/>
        </w:rPr>
        <w:t>one extended tool to map the status of the environment in the school or salon</w:t>
      </w:r>
    </w:p>
    <w:p w14:paraId="48E8ABA7" w14:textId="77777777" w:rsidR="00314D3C" w:rsidRPr="00314D3C" w:rsidRDefault="00314D3C">
      <w:pPr>
        <w:numPr>
          <w:ilvl w:val="0"/>
          <w:numId w:val="3"/>
        </w:numPr>
        <w:rPr>
          <w:rFonts w:ascii="Calibri" w:hAnsi="Calibri" w:cs="Calibri"/>
          <w:sz w:val="22"/>
          <w:szCs w:val="22"/>
          <w:lang w:val="en-GB"/>
        </w:rPr>
      </w:pPr>
      <w:r w:rsidRPr="00314D3C">
        <w:rPr>
          <w:rFonts w:ascii="Calibri" w:hAnsi="Calibri" w:cs="Calibri"/>
          <w:sz w:val="22"/>
          <w:szCs w:val="22"/>
          <w:lang w:val="en-GB"/>
        </w:rPr>
        <w:t>one tool on the organizational aspects on environment.</w:t>
      </w:r>
    </w:p>
    <w:p w14:paraId="210DF3BF"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 </w:t>
      </w:r>
    </w:p>
    <w:p w14:paraId="2F4CA434"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 xml:space="preserve">The tools are internet based and work on telephone, tablet or PC. The languages of 3 self-assessment tools: English, Dutch, Italian, Spanish. </w:t>
      </w:r>
    </w:p>
    <w:p w14:paraId="2A44331D"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w:t>
      </w:r>
    </w:p>
    <w:p w14:paraId="1569994F" w14:textId="77777777" w:rsidR="00314D3C" w:rsidRPr="00314D3C" w:rsidRDefault="00000000">
      <w:pPr>
        <w:numPr>
          <w:ilvl w:val="0"/>
          <w:numId w:val="4"/>
        </w:numPr>
        <w:rPr>
          <w:rFonts w:ascii="Calibri" w:hAnsi="Calibri" w:cs="Calibri"/>
          <w:sz w:val="22"/>
          <w:szCs w:val="22"/>
          <w:lang w:val="en-GB"/>
        </w:rPr>
      </w:pPr>
      <w:hyperlink r:id="rId30" w:tgtFrame="_blank" w:history="1">
        <w:r w:rsidR="00314D3C" w:rsidRPr="00314D3C">
          <w:rPr>
            <w:rStyle w:val="Hyperlink"/>
            <w:rFonts w:ascii="Calibri" w:hAnsi="Calibri" w:cs="Calibri"/>
            <w:sz w:val="22"/>
            <w:szCs w:val="22"/>
            <w:lang w:val="en-GB"/>
          </w:rPr>
          <w:t>Awareness scan schools: https://zelfscan.eu/awareness_schools</w:t>
        </w:r>
      </w:hyperlink>
      <w:r w:rsidR="00314D3C" w:rsidRPr="00314D3C">
        <w:rPr>
          <w:rFonts w:ascii="Calibri" w:hAnsi="Calibri" w:cs="Calibri"/>
          <w:sz w:val="22"/>
          <w:szCs w:val="22"/>
          <w:lang w:val="en-GB"/>
        </w:rPr>
        <w:t xml:space="preserve">  </w:t>
      </w:r>
    </w:p>
    <w:p w14:paraId="0F2B20E7" w14:textId="77777777" w:rsidR="00314D3C" w:rsidRPr="00314D3C" w:rsidRDefault="00000000">
      <w:pPr>
        <w:numPr>
          <w:ilvl w:val="0"/>
          <w:numId w:val="4"/>
        </w:numPr>
        <w:rPr>
          <w:rFonts w:ascii="Calibri" w:hAnsi="Calibri" w:cs="Calibri"/>
          <w:sz w:val="22"/>
          <w:szCs w:val="22"/>
          <w:lang w:val="en-GB"/>
        </w:rPr>
      </w:pPr>
      <w:hyperlink r:id="rId31" w:tgtFrame="_blank" w:history="1">
        <w:r w:rsidR="00314D3C" w:rsidRPr="00314D3C">
          <w:rPr>
            <w:rStyle w:val="Hyperlink"/>
            <w:rFonts w:ascii="Calibri" w:hAnsi="Calibri" w:cs="Calibri"/>
            <w:sz w:val="22"/>
            <w:szCs w:val="22"/>
            <w:lang w:val="en-GB"/>
          </w:rPr>
          <w:t>Awareness scan salons: https://zelfscan.eu/awareness_salons</w:t>
        </w:r>
      </w:hyperlink>
    </w:p>
    <w:p w14:paraId="0499F00D" w14:textId="77777777" w:rsidR="00314D3C" w:rsidRPr="00314D3C" w:rsidRDefault="00000000">
      <w:pPr>
        <w:numPr>
          <w:ilvl w:val="0"/>
          <w:numId w:val="4"/>
        </w:numPr>
        <w:rPr>
          <w:rFonts w:ascii="Calibri" w:hAnsi="Calibri" w:cs="Calibri"/>
          <w:sz w:val="22"/>
          <w:szCs w:val="22"/>
          <w:lang w:val="en-GB"/>
        </w:rPr>
      </w:pPr>
      <w:hyperlink r:id="rId32" w:tgtFrame="_blank" w:history="1">
        <w:r w:rsidR="00314D3C" w:rsidRPr="00314D3C">
          <w:rPr>
            <w:rStyle w:val="Hyperlink"/>
            <w:rFonts w:ascii="Calibri" w:hAnsi="Calibri" w:cs="Calibri"/>
            <w:sz w:val="22"/>
            <w:szCs w:val="22"/>
            <w:lang w:val="en-GB"/>
          </w:rPr>
          <w:t>Extended self-assessment scan: Is your company/school sustainable?</w:t>
        </w:r>
      </w:hyperlink>
    </w:p>
    <w:p w14:paraId="209AC3B1" w14:textId="77777777" w:rsidR="00314D3C" w:rsidRPr="00314D3C" w:rsidRDefault="00000000">
      <w:pPr>
        <w:numPr>
          <w:ilvl w:val="0"/>
          <w:numId w:val="4"/>
        </w:numPr>
        <w:rPr>
          <w:rFonts w:ascii="Calibri" w:hAnsi="Calibri" w:cs="Calibri"/>
          <w:sz w:val="22"/>
          <w:szCs w:val="22"/>
        </w:rPr>
      </w:pPr>
      <w:hyperlink r:id="rId33" w:tgtFrame="_blank" w:history="1">
        <w:r w:rsidR="00314D3C" w:rsidRPr="00314D3C">
          <w:rPr>
            <w:rStyle w:val="Hyperlink"/>
            <w:rFonts w:ascii="Calibri" w:hAnsi="Calibri" w:cs="Calibri"/>
            <w:sz w:val="22"/>
            <w:szCs w:val="22"/>
            <w:lang w:val="en-GB"/>
          </w:rPr>
          <w:t>Scan Organization context of a sustainable salon (only in English)</w:t>
        </w:r>
      </w:hyperlink>
    </w:p>
    <w:p w14:paraId="6C523424" w14:textId="6CF0B77B" w:rsidR="00314D3C" w:rsidRPr="00314D3C" w:rsidRDefault="00314D3C" w:rsidP="00314D3C">
      <w:pPr>
        <w:rPr>
          <w:rFonts w:ascii="Calibri" w:hAnsi="Calibri" w:cs="Calibri"/>
          <w:sz w:val="22"/>
          <w:szCs w:val="22"/>
        </w:rPr>
      </w:pPr>
      <w:r w:rsidRPr="00314D3C">
        <w:rPr>
          <w:rFonts w:ascii="Calibri" w:hAnsi="Calibri" w:cs="Calibri"/>
          <w:noProof/>
          <w:sz w:val="22"/>
          <w:szCs w:val="22"/>
        </w:rPr>
        <w:drawing>
          <wp:inline distT="0" distB="0" distL="0" distR="0" wp14:anchorId="513B73E7" wp14:editId="736E639F">
            <wp:extent cx="2011680" cy="670560"/>
            <wp:effectExtent l="0" t="0" r="7620" b="15240"/>
            <wp:docPr id="39" name="Afbeelding 39"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p>
    <w:p w14:paraId="28A736ED" w14:textId="77777777" w:rsidR="00314D3C" w:rsidRPr="00314D3C" w:rsidRDefault="00314D3C" w:rsidP="00314D3C">
      <w:pPr>
        <w:rPr>
          <w:rFonts w:ascii="Calibri" w:hAnsi="Calibri" w:cs="Calibri"/>
          <w:sz w:val="22"/>
          <w:szCs w:val="22"/>
        </w:rPr>
      </w:pPr>
    </w:p>
    <w:p w14:paraId="31F2E0AA" w14:textId="77777777" w:rsidR="00314D3C" w:rsidRPr="00314D3C" w:rsidRDefault="00314D3C" w:rsidP="00314D3C">
      <w:pPr>
        <w:rPr>
          <w:rFonts w:ascii="Calibri" w:hAnsi="Calibri" w:cs="Calibri"/>
          <w:b/>
          <w:bCs/>
          <w:sz w:val="22"/>
          <w:szCs w:val="22"/>
          <w:lang w:val="en-GB"/>
        </w:rPr>
      </w:pPr>
      <w:r w:rsidRPr="00314D3C">
        <w:rPr>
          <w:rFonts w:ascii="Calibri" w:hAnsi="Calibri" w:cs="Calibri"/>
          <w:b/>
          <w:bCs/>
          <w:sz w:val="22"/>
          <w:szCs w:val="22"/>
          <w:lang w:val="en-GB"/>
        </w:rPr>
        <w:t>We will divide in 3 groups to take the scans and process the results.</w:t>
      </w:r>
    </w:p>
    <w:p w14:paraId="4DA1A6EF" w14:textId="77777777" w:rsidR="00314D3C" w:rsidRPr="00314D3C" w:rsidRDefault="00314D3C" w:rsidP="00314D3C">
      <w:pPr>
        <w:rPr>
          <w:rFonts w:ascii="Calibri" w:hAnsi="Calibri" w:cs="Calibri"/>
          <w:sz w:val="22"/>
          <w:szCs w:val="22"/>
          <w:lang w:val="en-GB"/>
        </w:rPr>
      </w:pPr>
    </w:p>
    <w:p w14:paraId="4D8DFC1C" w14:textId="77777777" w:rsidR="00314D3C" w:rsidRPr="00314D3C" w:rsidRDefault="00314D3C">
      <w:pPr>
        <w:numPr>
          <w:ilvl w:val="0"/>
          <w:numId w:val="5"/>
        </w:numPr>
        <w:rPr>
          <w:rFonts w:ascii="Calibri" w:hAnsi="Calibri" w:cs="Calibri"/>
          <w:b/>
          <w:bCs/>
          <w:sz w:val="22"/>
          <w:szCs w:val="22"/>
          <w:lang w:val="en-GB"/>
        </w:rPr>
      </w:pPr>
      <w:r w:rsidRPr="00314D3C">
        <w:rPr>
          <w:rFonts w:ascii="Calibri" w:hAnsi="Calibri" w:cs="Calibri"/>
          <w:b/>
          <w:bCs/>
          <w:sz w:val="22"/>
          <w:szCs w:val="22"/>
          <w:lang w:val="en-GB"/>
        </w:rPr>
        <w:t>First group: You will take the awareness scan from 5 different teachers at 3 different hairdressing schools. You keep a good record of the results of the scans to create a clear overview in charts later.</w:t>
      </w:r>
    </w:p>
    <w:p w14:paraId="5B0D9D7B" w14:textId="77777777" w:rsidR="00314D3C" w:rsidRPr="00314D3C" w:rsidRDefault="00314D3C">
      <w:pPr>
        <w:numPr>
          <w:ilvl w:val="0"/>
          <w:numId w:val="5"/>
        </w:numPr>
        <w:rPr>
          <w:rFonts w:ascii="Calibri" w:hAnsi="Calibri" w:cs="Calibri"/>
          <w:b/>
          <w:bCs/>
          <w:sz w:val="22"/>
          <w:szCs w:val="22"/>
          <w:lang w:val="en-GB"/>
        </w:rPr>
      </w:pPr>
      <w:r w:rsidRPr="00314D3C">
        <w:rPr>
          <w:rFonts w:ascii="Calibri" w:hAnsi="Calibri" w:cs="Calibri"/>
          <w:b/>
          <w:bCs/>
          <w:sz w:val="22"/>
          <w:szCs w:val="22"/>
          <w:lang w:val="en-GB"/>
        </w:rPr>
        <w:t>Second group: You will take the awareness scan in 15 different salons, preferably across the country. You keep a good record of the results of the scans to create a clear overview in charts later.</w:t>
      </w:r>
    </w:p>
    <w:p w14:paraId="345F5352" w14:textId="77777777" w:rsidR="00314D3C" w:rsidRPr="00314D3C" w:rsidRDefault="00314D3C">
      <w:pPr>
        <w:numPr>
          <w:ilvl w:val="0"/>
          <w:numId w:val="5"/>
        </w:numPr>
        <w:rPr>
          <w:rFonts w:ascii="Calibri" w:hAnsi="Calibri" w:cs="Calibri"/>
          <w:b/>
          <w:bCs/>
          <w:sz w:val="22"/>
          <w:szCs w:val="22"/>
          <w:lang w:val="en-GB"/>
        </w:rPr>
      </w:pPr>
      <w:r w:rsidRPr="00314D3C">
        <w:rPr>
          <w:rFonts w:ascii="Calibri" w:hAnsi="Calibri" w:cs="Calibri"/>
          <w:b/>
          <w:bCs/>
          <w:sz w:val="22"/>
          <w:szCs w:val="22"/>
          <w:lang w:val="en-GB"/>
        </w:rPr>
        <w:t xml:space="preserve">First group + second group: You will take the extended scan in 5 different salons, depending on the need and the results of the awareness scan. </w:t>
      </w:r>
    </w:p>
    <w:p w14:paraId="480C503F" w14:textId="77777777" w:rsidR="00314D3C" w:rsidRPr="00314D3C" w:rsidRDefault="00314D3C">
      <w:pPr>
        <w:numPr>
          <w:ilvl w:val="0"/>
          <w:numId w:val="5"/>
        </w:numPr>
        <w:rPr>
          <w:rFonts w:ascii="Calibri" w:hAnsi="Calibri" w:cs="Calibri"/>
          <w:b/>
          <w:bCs/>
          <w:sz w:val="22"/>
          <w:szCs w:val="22"/>
          <w:lang w:val="en-GB"/>
        </w:rPr>
      </w:pPr>
      <w:r w:rsidRPr="00314D3C">
        <w:rPr>
          <w:rFonts w:ascii="Calibri" w:hAnsi="Calibri" w:cs="Calibri"/>
          <w:b/>
          <w:bCs/>
          <w:sz w:val="22"/>
          <w:szCs w:val="22"/>
          <w:lang w:val="en-GB"/>
        </w:rPr>
        <w:t xml:space="preserve">Third group: You will take the scan on organization context of a sustainable salon from 5 recently opened businesses (up to 1 year) and 5 salons that are already open for more than 1 year, but less than 5 years and 5 salons that are open for more than 5 years. </w:t>
      </w:r>
    </w:p>
    <w:p w14:paraId="1B6F6A77" w14:textId="77777777" w:rsidR="00314D3C" w:rsidRPr="00314D3C" w:rsidRDefault="00314D3C" w:rsidP="00314D3C">
      <w:pPr>
        <w:rPr>
          <w:rFonts w:ascii="Calibri" w:hAnsi="Calibri" w:cs="Calibri"/>
          <w:sz w:val="22"/>
          <w:szCs w:val="22"/>
          <w:lang w:val="en-GB"/>
        </w:rPr>
      </w:pPr>
    </w:p>
    <w:p w14:paraId="1C540816"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 xml:space="preserve">When making up goals for the future, you need to be aware of two different ways to do so. You can plan goals on a short term and you can plan goals on a long term. For each principle it is best to use the PDCA-circle, where the P stands for PLAN, the D stands for DO, the C stands for CHECK and the A stands for ACT. </w:t>
      </w:r>
    </w:p>
    <w:p w14:paraId="5EC6F7F3" w14:textId="77777777" w:rsidR="00314D3C" w:rsidRPr="00314D3C" w:rsidRDefault="00314D3C" w:rsidP="00314D3C">
      <w:pPr>
        <w:rPr>
          <w:rFonts w:ascii="Calibri" w:hAnsi="Calibri" w:cs="Calibri"/>
          <w:sz w:val="22"/>
          <w:szCs w:val="22"/>
          <w:lang w:val="en-GB"/>
        </w:rPr>
      </w:pPr>
    </w:p>
    <w:p w14:paraId="12231BD1" w14:textId="117904D2" w:rsidR="00314D3C" w:rsidRPr="00314D3C" w:rsidRDefault="00314D3C" w:rsidP="00314D3C">
      <w:pPr>
        <w:rPr>
          <w:rFonts w:ascii="Calibri" w:hAnsi="Calibri" w:cs="Calibri"/>
          <w:sz w:val="22"/>
          <w:szCs w:val="22"/>
          <w:lang w:val="en-GB"/>
        </w:rPr>
      </w:pPr>
      <w:r w:rsidRPr="00314D3C">
        <w:rPr>
          <w:rFonts w:ascii="Calibri" w:hAnsi="Calibri" w:cs="Calibri"/>
          <w:noProof/>
          <w:sz w:val="22"/>
          <w:szCs w:val="22"/>
        </w:rPr>
        <w:drawing>
          <wp:anchor distT="0" distB="0" distL="114300" distR="114300" simplePos="0" relativeHeight="251661312" behindDoc="0" locked="0" layoutInCell="1" allowOverlap="1" wp14:anchorId="1E1BDF53" wp14:editId="0601E348">
            <wp:simplePos x="0" y="0"/>
            <wp:positionH relativeFrom="column">
              <wp:posOffset>1850390</wp:posOffset>
            </wp:positionH>
            <wp:positionV relativeFrom="paragraph">
              <wp:posOffset>513715</wp:posOffset>
            </wp:positionV>
            <wp:extent cx="2057400" cy="1714500"/>
            <wp:effectExtent l="0" t="0" r="0" b="0"/>
            <wp:wrapSquare wrapText="bothSides"/>
            <wp:docPr id="48" name="Afbeelding 48" descr="PDCA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1" descr="PDCA Cycl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57400" cy="1714500"/>
                    </a:xfrm>
                    <a:prstGeom prst="rect">
                      <a:avLst/>
                    </a:prstGeom>
                    <a:noFill/>
                  </pic:spPr>
                </pic:pic>
              </a:graphicData>
            </a:graphic>
            <wp14:sizeRelH relativeFrom="page">
              <wp14:pctWidth>0</wp14:pctWidth>
            </wp14:sizeRelH>
            <wp14:sizeRelV relativeFrom="page">
              <wp14:pctHeight>0</wp14:pctHeight>
            </wp14:sizeRelV>
          </wp:anchor>
        </w:drawing>
      </w:r>
      <w:r w:rsidRPr="00314D3C">
        <w:rPr>
          <w:rFonts w:ascii="Calibri" w:hAnsi="Calibri" w:cs="Calibri"/>
          <w:sz w:val="22"/>
          <w:szCs w:val="22"/>
          <w:lang w:val="en-GB"/>
        </w:rPr>
        <w:t>The PDCA- cycle is a four-step model for carrying out change. Just as a circle has no end, the PDCA cycle should be repeated again and again for </w:t>
      </w:r>
      <w:hyperlink r:id="rId35" w:history="1">
        <w:r w:rsidRPr="00314D3C">
          <w:rPr>
            <w:rStyle w:val="Hyperlink"/>
            <w:rFonts w:ascii="Calibri" w:hAnsi="Calibri" w:cs="Calibri"/>
            <w:sz w:val="22"/>
            <w:szCs w:val="22"/>
            <w:lang w:val="en-GB"/>
          </w:rPr>
          <w:t>continuous improvement</w:t>
        </w:r>
      </w:hyperlink>
      <w:r w:rsidRPr="00314D3C">
        <w:rPr>
          <w:rFonts w:ascii="Calibri" w:hAnsi="Calibri" w:cs="Calibri"/>
          <w:sz w:val="22"/>
          <w:szCs w:val="22"/>
          <w:lang w:val="en-GB"/>
        </w:rPr>
        <w:t>. The PDCA cycle is considered a </w:t>
      </w:r>
      <w:hyperlink r:id="rId36" w:history="1">
        <w:r w:rsidRPr="00314D3C">
          <w:rPr>
            <w:rStyle w:val="Hyperlink"/>
            <w:rFonts w:ascii="Calibri" w:hAnsi="Calibri" w:cs="Calibri"/>
            <w:sz w:val="22"/>
            <w:szCs w:val="22"/>
            <w:lang w:val="en-GB"/>
          </w:rPr>
          <w:t>project planning tool</w:t>
        </w:r>
      </w:hyperlink>
      <w:r w:rsidRPr="00314D3C">
        <w:rPr>
          <w:rFonts w:ascii="Calibri" w:hAnsi="Calibri" w:cs="Calibri"/>
          <w:sz w:val="22"/>
          <w:szCs w:val="22"/>
          <w:lang w:val="en-GB"/>
        </w:rPr>
        <w:t>.</w:t>
      </w:r>
    </w:p>
    <w:p w14:paraId="67EEE209" w14:textId="77777777" w:rsidR="00314D3C" w:rsidRPr="00314D3C" w:rsidRDefault="00314D3C" w:rsidP="00314D3C">
      <w:pPr>
        <w:rPr>
          <w:rFonts w:ascii="Calibri" w:hAnsi="Calibri" w:cs="Calibri"/>
          <w:sz w:val="22"/>
          <w:szCs w:val="22"/>
          <w:lang w:val="en-GB"/>
        </w:rPr>
      </w:pPr>
    </w:p>
    <w:p w14:paraId="52626D8D" w14:textId="77777777" w:rsidR="00314D3C" w:rsidRPr="00314D3C" w:rsidRDefault="00314D3C" w:rsidP="00314D3C">
      <w:pPr>
        <w:rPr>
          <w:rFonts w:ascii="Calibri" w:hAnsi="Calibri" w:cs="Calibri"/>
          <w:sz w:val="22"/>
          <w:szCs w:val="22"/>
          <w:lang w:val="en-GB"/>
        </w:rPr>
      </w:pPr>
    </w:p>
    <w:p w14:paraId="2511A4D9" w14:textId="6042A5BB" w:rsidR="00314D3C" w:rsidRPr="00AE7514" w:rsidRDefault="00314D3C" w:rsidP="00314D3C">
      <w:pPr>
        <w:rPr>
          <w:rFonts w:ascii="Calibri" w:hAnsi="Calibri" w:cs="Calibri"/>
          <w:b/>
          <w:bCs/>
          <w:sz w:val="22"/>
          <w:szCs w:val="22"/>
          <w:lang w:val="en-GB"/>
        </w:rPr>
      </w:pPr>
      <w:r w:rsidRPr="00314D3C">
        <w:rPr>
          <w:rFonts w:ascii="Calibri" w:hAnsi="Calibri" w:cs="Calibri"/>
          <w:sz w:val="22"/>
          <w:szCs w:val="22"/>
          <w:lang w:val="en-GB"/>
        </w:rPr>
        <w:br w:type="page"/>
      </w:r>
      <w:r w:rsidRPr="00AE7514">
        <w:rPr>
          <w:rFonts w:ascii="Calibri" w:hAnsi="Calibri" w:cs="Calibri"/>
          <w:b/>
          <w:bCs/>
          <w:sz w:val="22"/>
          <w:szCs w:val="22"/>
          <w:lang w:val="en-GB"/>
        </w:rPr>
        <w:lastRenderedPageBreak/>
        <w:t>The Plan-do-check-act procedure</w:t>
      </w:r>
      <w:r w:rsidR="00AE7514">
        <w:rPr>
          <w:rFonts w:ascii="Calibri" w:hAnsi="Calibri" w:cs="Calibri"/>
          <w:b/>
          <w:bCs/>
          <w:sz w:val="22"/>
          <w:szCs w:val="22"/>
          <w:lang w:val="en-GB"/>
        </w:rPr>
        <w:br/>
      </w:r>
    </w:p>
    <w:p w14:paraId="30EDDE84" w14:textId="77777777" w:rsidR="00314D3C" w:rsidRPr="00314D3C" w:rsidRDefault="00314D3C">
      <w:pPr>
        <w:numPr>
          <w:ilvl w:val="0"/>
          <w:numId w:val="6"/>
        </w:numPr>
        <w:rPr>
          <w:rFonts w:ascii="Calibri" w:hAnsi="Calibri" w:cs="Calibri"/>
          <w:sz w:val="22"/>
          <w:szCs w:val="22"/>
        </w:rPr>
      </w:pPr>
      <w:r w:rsidRPr="00314D3C">
        <w:rPr>
          <w:rFonts w:ascii="Calibri" w:hAnsi="Calibri" w:cs="Calibri"/>
          <w:sz w:val="22"/>
          <w:szCs w:val="22"/>
        </w:rPr>
        <w:t>Plan: Recognize an opportunity and plan a change.</w:t>
      </w:r>
    </w:p>
    <w:p w14:paraId="307E44F2" w14:textId="77777777" w:rsidR="00314D3C" w:rsidRPr="00314D3C" w:rsidRDefault="00314D3C">
      <w:pPr>
        <w:numPr>
          <w:ilvl w:val="0"/>
          <w:numId w:val="6"/>
        </w:numPr>
        <w:rPr>
          <w:rFonts w:ascii="Calibri" w:hAnsi="Calibri" w:cs="Calibri"/>
          <w:sz w:val="22"/>
          <w:szCs w:val="22"/>
        </w:rPr>
      </w:pPr>
      <w:r w:rsidRPr="00314D3C">
        <w:rPr>
          <w:rFonts w:ascii="Calibri" w:hAnsi="Calibri" w:cs="Calibri"/>
          <w:sz w:val="22"/>
          <w:szCs w:val="22"/>
        </w:rPr>
        <w:t>Do: Test the change. Carry out a small-scale study.</w:t>
      </w:r>
    </w:p>
    <w:p w14:paraId="7727CD54" w14:textId="77777777" w:rsidR="00314D3C" w:rsidRPr="00314D3C" w:rsidRDefault="00314D3C">
      <w:pPr>
        <w:numPr>
          <w:ilvl w:val="0"/>
          <w:numId w:val="6"/>
        </w:numPr>
        <w:rPr>
          <w:rFonts w:ascii="Calibri" w:hAnsi="Calibri" w:cs="Calibri"/>
          <w:sz w:val="22"/>
          <w:szCs w:val="22"/>
        </w:rPr>
      </w:pPr>
      <w:r w:rsidRPr="00314D3C">
        <w:rPr>
          <w:rFonts w:ascii="Calibri" w:hAnsi="Calibri" w:cs="Calibri"/>
          <w:sz w:val="22"/>
          <w:szCs w:val="22"/>
        </w:rPr>
        <w:t>Check: Review the test, analyze the results, and identify what you’ve learned.</w:t>
      </w:r>
    </w:p>
    <w:p w14:paraId="4CFD126A" w14:textId="77777777" w:rsidR="00314D3C" w:rsidRPr="00314D3C" w:rsidRDefault="00314D3C">
      <w:pPr>
        <w:numPr>
          <w:ilvl w:val="0"/>
          <w:numId w:val="6"/>
        </w:numPr>
        <w:rPr>
          <w:rFonts w:ascii="Calibri" w:hAnsi="Calibri" w:cs="Calibri"/>
          <w:sz w:val="22"/>
          <w:szCs w:val="22"/>
        </w:rPr>
      </w:pPr>
      <w:r w:rsidRPr="00314D3C">
        <w:rPr>
          <w:rFonts w:ascii="Calibri" w:hAnsi="Calibri" w:cs="Calibri"/>
          <w:sz w:val="22"/>
          <w:szCs w:val="22"/>
        </w:rPr>
        <w:t>Act: Take action based on what you learned in the study step. If the change did not work, go through the cycle again with a different plan. If you were successful, incorporate what you learned from the test into wider changes. Use what you learned to plan new improvements, beginning the cycle again.</w:t>
      </w:r>
    </w:p>
    <w:p w14:paraId="23B852F0" w14:textId="0ABE01F9" w:rsidR="00314D3C" w:rsidRPr="00314D3C" w:rsidRDefault="00314D3C" w:rsidP="00314D3C">
      <w:pPr>
        <w:rPr>
          <w:rFonts w:ascii="Calibri" w:hAnsi="Calibri" w:cs="Calibri"/>
          <w:sz w:val="22"/>
          <w:szCs w:val="22"/>
        </w:rPr>
      </w:pPr>
      <w:r w:rsidRPr="00314D3C">
        <w:rPr>
          <w:rFonts w:ascii="Calibri" w:hAnsi="Calibri" w:cs="Calibri"/>
          <w:noProof/>
          <w:sz w:val="22"/>
          <w:szCs w:val="22"/>
        </w:rPr>
        <w:drawing>
          <wp:inline distT="0" distB="0" distL="0" distR="0" wp14:anchorId="70DA47BF" wp14:editId="76392E9C">
            <wp:extent cx="2011680" cy="670560"/>
            <wp:effectExtent l="0" t="0" r="7620" b="15240"/>
            <wp:docPr id="38" name="Afbeelding 38"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p>
    <w:p w14:paraId="71528046" w14:textId="77777777" w:rsidR="00314D3C" w:rsidRPr="00314D3C" w:rsidRDefault="00314D3C" w:rsidP="00314D3C">
      <w:pPr>
        <w:rPr>
          <w:rFonts w:ascii="Calibri" w:hAnsi="Calibri" w:cs="Calibri"/>
          <w:b/>
          <w:bCs/>
          <w:sz w:val="22"/>
          <w:szCs w:val="22"/>
          <w:lang w:val="en-GB"/>
        </w:rPr>
      </w:pPr>
    </w:p>
    <w:p w14:paraId="050FFB63" w14:textId="77777777" w:rsidR="00314D3C" w:rsidRPr="00314D3C" w:rsidRDefault="00314D3C" w:rsidP="00314D3C">
      <w:pPr>
        <w:rPr>
          <w:rFonts w:ascii="Calibri" w:hAnsi="Calibri" w:cs="Calibri"/>
          <w:b/>
          <w:bCs/>
          <w:sz w:val="22"/>
          <w:szCs w:val="22"/>
          <w:lang w:val="en-GB"/>
        </w:rPr>
      </w:pPr>
      <w:r w:rsidRPr="00314D3C">
        <w:rPr>
          <w:rFonts w:ascii="Calibri" w:hAnsi="Calibri" w:cs="Calibri"/>
          <w:b/>
          <w:bCs/>
          <w:sz w:val="22"/>
          <w:szCs w:val="22"/>
          <w:lang w:val="en-GB"/>
        </w:rPr>
        <w:t>We divide into two groups.</w:t>
      </w:r>
    </w:p>
    <w:p w14:paraId="512BC57A" w14:textId="77777777" w:rsidR="00314D3C" w:rsidRPr="00314D3C" w:rsidRDefault="00314D3C">
      <w:pPr>
        <w:numPr>
          <w:ilvl w:val="0"/>
          <w:numId w:val="7"/>
        </w:numPr>
        <w:rPr>
          <w:rFonts w:ascii="Calibri" w:hAnsi="Calibri" w:cs="Calibri"/>
          <w:b/>
          <w:bCs/>
          <w:sz w:val="22"/>
          <w:szCs w:val="22"/>
          <w:lang w:val="en-GB"/>
        </w:rPr>
      </w:pPr>
      <w:r w:rsidRPr="00314D3C">
        <w:rPr>
          <w:rFonts w:ascii="Calibri" w:hAnsi="Calibri" w:cs="Calibri"/>
          <w:b/>
          <w:bCs/>
          <w:sz w:val="22"/>
          <w:szCs w:val="22"/>
          <w:lang w:val="en-GB"/>
        </w:rPr>
        <w:t>Group 1: Make up a short term plan to achieve the goals set in the discussion.</w:t>
      </w:r>
    </w:p>
    <w:p w14:paraId="1743C239" w14:textId="77777777" w:rsidR="00314D3C" w:rsidRPr="00314D3C" w:rsidRDefault="00314D3C">
      <w:pPr>
        <w:numPr>
          <w:ilvl w:val="0"/>
          <w:numId w:val="7"/>
        </w:numPr>
        <w:rPr>
          <w:rFonts w:ascii="Calibri" w:hAnsi="Calibri" w:cs="Calibri"/>
          <w:b/>
          <w:bCs/>
          <w:sz w:val="22"/>
          <w:szCs w:val="22"/>
          <w:lang w:val="en-GB"/>
        </w:rPr>
      </w:pPr>
      <w:r w:rsidRPr="00314D3C">
        <w:rPr>
          <w:rFonts w:ascii="Calibri" w:hAnsi="Calibri" w:cs="Calibri"/>
          <w:b/>
          <w:bCs/>
          <w:sz w:val="22"/>
          <w:szCs w:val="22"/>
          <w:lang w:val="en-GB"/>
        </w:rPr>
        <w:t>Group 2: Make up a long term plan to achieve the goals set in the discussion.</w:t>
      </w:r>
    </w:p>
    <w:p w14:paraId="1D7EC393" w14:textId="77777777" w:rsidR="00314D3C" w:rsidRPr="00314D3C" w:rsidRDefault="00314D3C" w:rsidP="00314D3C">
      <w:pPr>
        <w:rPr>
          <w:rFonts w:ascii="Calibri" w:hAnsi="Calibri" w:cs="Calibri"/>
          <w:b/>
          <w:bCs/>
          <w:sz w:val="22"/>
          <w:szCs w:val="22"/>
          <w:lang w:val="en-GB"/>
        </w:rPr>
      </w:pPr>
      <w:r w:rsidRPr="00314D3C">
        <w:rPr>
          <w:rFonts w:ascii="Calibri" w:hAnsi="Calibri" w:cs="Calibri"/>
          <w:b/>
          <w:bCs/>
          <w:sz w:val="22"/>
          <w:szCs w:val="22"/>
          <w:lang w:val="en-GB"/>
        </w:rPr>
        <w:t xml:space="preserve">Use the template in the teacher’s toolkit, including the PDCA-principles. </w:t>
      </w:r>
    </w:p>
    <w:p w14:paraId="2321A117" w14:textId="77777777" w:rsidR="00314D3C" w:rsidRPr="00314D3C" w:rsidRDefault="00314D3C" w:rsidP="00314D3C">
      <w:pPr>
        <w:rPr>
          <w:rFonts w:ascii="Calibri" w:hAnsi="Calibri" w:cs="Calibri"/>
          <w:sz w:val="22"/>
          <w:szCs w:val="22"/>
        </w:rPr>
      </w:pPr>
    </w:p>
    <w:p w14:paraId="125FAD6A" w14:textId="729D204E" w:rsidR="000E73F6" w:rsidRDefault="00314D3C" w:rsidP="000E73F6">
      <w:pPr>
        <w:pStyle w:val="Paragraph"/>
      </w:pPr>
      <w:r w:rsidRPr="00314D3C">
        <w:br w:type="page"/>
      </w:r>
      <w:bookmarkStart w:id="6" w:name="_Toc123728587"/>
      <w:bookmarkStart w:id="7" w:name="_Toc140147988"/>
      <w:r w:rsidR="0068551F">
        <w:lastRenderedPageBreak/>
        <w:t xml:space="preserve">1.2 </w:t>
      </w:r>
      <w:r w:rsidR="00AD437D" w:rsidRPr="000E73F6">
        <w:t>C</w:t>
      </w:r>
      <w:r w:rsidRPr="000E73F6">
        <w:t>limate change</w:t>
      </w:r>
      <w:bookmarkEnd w:id="6"/>
      <w:bookmarkEnd w:id="7"/>
    </w:p>
    <w:p w14:paraId="74CD62CA" w14:textId="77777777" w:rsidR="000E73F6" w:rsidRPr="000E73F6" w:rsidRDefault="000E73F6" w:rsidP="000E73F6"/>
    <w:p w14:paraId="61982B56"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We look at the 30-year average of temperature, humidity, air pressure, wind, cloud cover, and precipitation to determine the climate. It's also important how frequently extremes occur, both daily and annually. Heat waves and heavy rain that causes flooding or inundation are extreme examples.</w:t>
      </w:r>
    </w:p>
    <w:p w14:paraId="25C37628"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Understanding how the climate works is essential.</w:t>
      </w:r>
    </w:p>
    <w:p w14:paraId="5698B64B" w14:textId="77777777" w:rsidR="00314D3C" w:rsidRPr="00314D3C" w:rsidRDefault="00314D3C" w:rsidP="00314D3C">
      <w:pPr>
        <w:rPr>
          <w:rFonts w:ascii="Calibri" w:hAnsi="Calibri" w:cs="Calibri"/>
          <w:sz w:val="22"/>
          <w:szCs w:val="22"/>
          <w:lang w:val="en-GB"/>
        </w:rPr>
      </w:pPr>
    </w:p>
    <w:p w14:paraId="3B964C50"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Earth is heated by the sun. While some of the sun's rays are reflected back, others are transformed into heat. Carbon dioxide and water vapor, two examples of greenhouse gases, obstruct some of the ground's thermal radiation. The earth would be much colder without this warm blanket effect.</w:t>
      </w:r>
    </w:p>
    <w:p w14:paraId="0FFA7694" w14:textId="77777777" w:rsidR="00314D3C" w:rsidRPr="00314D3C" w:rsidRDefault="00314D3C" w:rsidP="00314D3C">
      <w:pPr>
        <w:rPr>
          <w:rFonts w:ascii="Calibri" w:hAnsi="Calibri" w:cs="Calibri"/>
          <w:sz w:val="22"/>
          <w:szCs w:val="22"/>
          <w:lang w:val="en-GB"/>
        </w:rPr>
      </w:pPr>
    </w:p>
    <w:p w14:paraId="16A3B341" w14:textId="29435D6B" w:rsidR="00314D3C" w:rsidRPr="00314D3C" w:rsidRDefault="00314D3C" w:rsidP="00314D3C">
      <w:pPr>
        <w:rPr>
          <w:rFonts w:ascii="Calibri" w:hAnsi="Calibri" w:cs="Calibri"/>
          <w:sz w:val="22"/>
          <w:szCs w:val="22"/>
          <w:lang w:val="en-GB"/>
        </w:rPr>
      </w:pPr>
      <w:r w:rsidRPr="00314D3C">
        <w:rPr>
          <w:rFonts w:ascii="Calibri" w:hAnsi="Calibri" w:cs="Calibri"/>
          <w:noProof/>
          <w:sz w:val="22"/>
          <w:szCs w:val="22"/>
        </w:rPr>
        <w:drawing>
          <wp:anchor distT="0" distB="0" distL="114300" distR="114300" simplePos="0" relativeHeight="251662336" behindDoc="0" locked="0" layoutInCell="1" allowOverlap="1" wp14:anchorId="2E5325F5" wp14:editId="238465D5">
            <wp:simplePos x="0" y="0"/>
            <wp:positionH relativeFrom="margin">
              <wp:posOffset>187325</wp:posOffset>
            </wp:positionH>
            <wp:positionV relativeFrom="paragraph">
              <wp:posOffset>853440</wp:posOffset>
            </wp:positionV>
            <wp:extent cx="5378450" cy="3404870"/>
            <wp:effectExtent l="0" t="0" r="0" b="5080"/>
            <wp:wrapSquare wrapText="bothSides"/>
            <wp:docPr id="47" name="Afbeelding 47" descr="Schematische weergave van de elementen, processen en onderlinge interacties van het klimaatsyste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Schematische weergave van de elementen, processen en onderlinge interacties van het klimaatsysteem."/>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78450" cy="3404870"/>
                    </a:xfrm>
                    <a:prstGeom prst="rect">
                      <a:avLst/>
                    </a:prstGeom>
                    <a:noFill/>
                  </pic:spPr>
                </pic:pic>
              </a:graphicData>
            </a:graphic>
            <wp14:sizeRelH relativeFrom="margin">
              <wp14:pctWidth>0</wp14:pctWidth>
            </wp14:sizeRelH>
            <wp14:sizeRelV relativeFrom="margin">
              <wp14:pctHeight>0</wp14:pctHeight>
            </wp14:sizeRelV>
          </wp:anchor>
        </w:drawing>
      </w:r>
      <w:r w:rsidRPr="00314D3C">
        <w:rPr>
          <w:rFonts w:ascii="Calibri" w:hAnsi="Calibri" w:cs="Calibri"/>
          <w:sz w:val="22"/>
          <w:szCs w:val="22"/>
          <w:lang w:val="en-GB"/>
        </w:rPr>
        <w:t>The Earth's heat is significantly distributed by ocean currents and winds. The temperature difference between the tropics and the poles is kept to a minimum thanks to these heat transports. The connection that exists between the biosphere, which includes trees, plankton, and the ocean, the land surface, snow and ice, and the atmosphere is extremely significant.</w:t>
      </w:r>
    </w:p>
    <w:p w14:paraId="212093E4" w14:textId="0E3649E3" w:rsidR="00314D3C" w:rsidRPr="00314D3C" w:rsidRDefault="00314D3C" w:rsidP="00314D3C">
      <w:pPr>
        <w:rPr>
          <w:rFonts w:ascii="Calibri" w:hAnsi="Calibri" w:cs="Calibri"/>
          <w:b/>
          <w:bCs/>
          <w:sz w:val="22"/>
          <w:szCs w:val="22"/>
        </w:rPr>
      </w:pPr>
      <w:bookmarkStart w:id="8" w:name="_Toc123728588"/>
      <w:r w:rsidRPr="00314D3C">
        <w:rPr>
          <w:rFonts w:ascii="Calibri" w:hAnsi="Calibri" w:cs="Calibri"/>
          <w:b/>
          <w:bCs/>
          <w:noProof/>
          <w:sz w:val="22"/>
          <w:szCs w:val="22"/>
        </w:rPr>
        <w:drawing>
          <wp:inline distT="0" distB="0" distL="0" distR="0" wp14:anchorId="00FF5AA2" wp14:editId="4D609B65">
            <wp:extent cx="2011680" cy="670560"/>
            <wp:effectExtent l="0" t="0" r="7620" b="15240"/>
            <wp:docPr id="37" name="Afbeelding 37"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bookmarkEnd w:id="8"/>
    </w:p>
    <w:p w14:paraId="79D64C0B" w14:textId="77777777" w:rsidR="00314D3C" w:rsidRPr="00314D3C" w:rsidRDefault="00314D3C" w:rsidP="00314D3C">
      <w:pPr>
        <w:rPr>
          <w:rFonts w:ascii="Calibri" w:hAnsi="Calibri" w:cs="Calibri"/>
          <w:b/>
          <w:bCs/>
          <w:sz w:val="22"/>
          <w:szCs w:val="22"/>
        </w:rPr>
      </w:pPr>
      <w:r w:rsidRPr="00314D3C">
        <w:rPr>
          <w:rFonts w:ascii="Calibri" w:hAnsi="Calibri" w:cs="Calibri"/>
          <w:b/>
          <w:bCs/>
          <w:sz w:val="22"/>
          <w:szCs w:val="22"/>
        </w:rPr>
        <w:t xml:space="preserve">Look at the picture. Give a concrete example for the given changes. Fill in the grid from the teacher’s toolkit. </w:t>
      </w:r>
    </w:p>
    <w:p w14:paraId="2D30475F" w14:textId="5FC86808" w:rsidR="00314D3C" w:rsidRPr="00044D42" w:rsidRDefault="00314D3C" w:rsidP="00314D3C">
      <w:pPr>
        <w:rPr>
          <w:rFonts w:ascii="Calibri" w:hAnsi="Calibri" w:cs="Calibri"/>
          <w:b/>
          <w:bCs/>
          <w:sz w:val="22"/>
          <w:szCs w:val="22"/>
        </w:rPr>
      </w:pPr>
      <w:r w:rsidRPr="00314D3C">
        <w:rPr>
          <w:rFonts w:ascii="Calibri" w:hAnsi="Calibri" w:cs="Calibri"/>
          <w:sz w:val="22"/>
          <w:szCs w:val="22"/>
        </w:rPr>
        <w:br w:type="page"/>
      </w:r>
      <w:bookmarkStart w:id="9" w:name="_Toc123728589"/>
      <w:r w:rsidRPr="00044D42">
        <w:rPr>
          <w:rFonts w:ascii="Calibri" w:hAnsi="Calibri" w:cs="Calibri"/>
          <w:b/>
          <w:bCs/>
          <w:sz w:val="22"/>
          <w:szCs w:val="22"/>
        </w:rPr>
        <w:lastRenderedPageBreak/>
        <w:t>Definition</w:t>
      </w:r>
      <w:bookmarkEnd w:id="9"/>
      <w:r w:rsidR="00CB13FF">
        <w:rPr>
          <w:rFonts w:ascii="Calibri" w:hAnsi="Calibri" w:cs="Calibri"/>
          <w:b/>
          <w:bCs/>
          <w:sz w:val="22"/>
          <w:szCs w:val="22"/>
        </w:rPr>
        <w:br/>
      </w:r>
    </w:p>
    <w:p w14:paraId="302EC747"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Temperature and weather patterns that change over time are referred to as climate change. These shifts might occur naturally, like when the solar cycle changes. However, the burning of fossil fuels like coal, oil, and gas has been the primary cause of climate change since the 1800s.</w:t>
      </w:r>
    </w:p>
    <w:p w14:paraId="0D9FB860" w14:textId="77777777" w:rsidR="00314D3C" w:rsidRPr="00314D3C" w:rsidRDefault="00314D3C" w:rsidP="00314D3C">
      <w:pPr>
        <w:rPr>
          <w:rFonts w:ascii="Calibri" w:hAnsi="Calibri" w:cs="Calibri"/>
          <w:sz w:val="22"/>
          <w:szCs w:val="22"/>
          <w:lang w:val="en-GB"/>
        </w:rPr>
      </w:pPr>
    </w:p>
    <w:p w14:paraId="4370FC96"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Emissions of greenhouse gases are produced when fossil fuels are burned, trapping the sun's heat and raising temperatures like a blanket.</w:t>
      </w:r>
    </w:p>
    <w:p w14:paraId="6096EBCB" w14:textId="77777777" w:rsidR="00314D3C" w:rsidRPr="00314D3C" w:rsidRDefault="00314D3C" w:rsidP="00314D3C">
      <w:pPr>
        <w:rPr>
          <w:rFonts w:ascii="Calibri" w:hAnsi="Calibri" w:cs="Calibri"/>
          <w:sz w:val="22"/>
          <w:szCs w:val="22"/>
          <w:lang w:val="en-GB"/>
        </w:rPr>
      </w:pPr>
    </w:p>
    <w:p w14:paraId="18E0BAC4"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Carbon dioxide and methane are two examples of greenhouse gas emissions that are influencing the climate. These come from, for instance, using gasoline to drive a car or coal to heat a building. Carbon dioxide can also be released when forests and land are cleared. Methane emissions originate primarily from garbage landfills. Among the most significant emitters are energy, industry, transportation, buildings, agriculture, and land use.</w:t>
      </w:r>
    </w:p>
    <w:p w14:paraId="0069B9E3" w14:textId="77777777" w:rsidR="00314D3C" w:rsidRPr="00314D3C" w:rsidRDefault="00314D3C" w:rsidP="00314D3C">
      <w:pPr>
        <w:rPr>
          <w:rFonts w:ascii="Calibri" w:hAnsi="Calibri" w:cs="Calibri"/>
          <w:sz w:val="22"/>
          <w:szCs w:val="22"/>
          <w:lang w:val="en-GB"/>
        </w:rPr>
      </w:pPr>
    </w:p>
    <w:p w14:paraId="730CF448"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Emissions are also continuing to rise. The Earth is now approximately 1.1°C warmer than it was at the end of the 1800s as a result. The most warm decade on record occurred from 2011 to 2020.</w:t>
      </w:r>
    </w:p>
    <w:p w14:paraId="53045E8D"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Many people believe that the main effect of climate change is higher temperatures. However, the rise in temperature is only the beginning of the story. Changes in one area can have an impact on changes in all others because the Earth is a system in which everything is interconnected.</w:t>
      </w:r>
    </w:p>
    <w:p w14:paraId="69AC1AC4" w14:textId="77777777" w:rsidR="00314D3C" w:rsidRPr="00314D3C" w:rsidRDefault="00314D3C" w:rsidP="00314D3C">
      <w:pPr>
        <w:rPr>
          <w:rFonts w:ascii="Calibri" w:hAnsi="Calibri" w:cs="Calibri"/>
          <w:sz w:val="22"/>
          <w:szCs w:val="22"/>
          <w:lang w:val="en-GB"/>
        </w:rPr>
      </w:pPr>
    </w:p>
    <w:p w14:paraId="0A8BBF5A"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Water scarcity, severe fires, rising sea levels, flooding, melting polar ice, catastrophic storms, and a decline in biodiversity are just some of the current effects of climate change.</w:t>
      </w:r>
    </w:p>
    <w:p w14:paraId="2E38939F" w14:textId="77777777" w:rsidR="00314D3C" w:rsidRPr="00314D3C" w:rsidRDefault="00314D3C" w:rsidP="00314D3C">
      <w:pPr>
        <w:rPr>
          <w:rFonts w:ascii="Calibri" w:hAnsi="Calibri" w:cs="Calibri"/>
          <w:sz w:val="22"/>
          <w:szCs w:val="22"/>
          <w:lang w:val="en-GB"/>
        </w:rPr>
      </w:pPr>
    </w:p>
    <w:p w14:paraId="4B840FE1"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Climate change can have an impact on our housing, safety, health, ability to grow food, and employment. Some of us are already more susceptible to the effects of climate change, such as those who live in developing countries or on small islands. Sea-level rise and saltwater intrusion have gotten so bad that whole communities have had to move, and prolonged droughts are making people more likely to starve. It is anticipated that the number of "climate refugees" will rise in the future.</w:t>
      </w:r>
    </w:p>
    <w:p w14:paraId="246211C4" w14:textId="59A23D5A" w:rsidR="00314D3C" w:rsidRPr="00314D3C" w:rsidRDefault="00314D3C" w:rsidP="00314D3C">
      <w:pPr>
        <w:rPr>
          <w:rFonts w:ascii="Calibri" w:hAnsi="Calibri" w:cs="Calibri"/>
          <w:sz w:val="22"/>
          <w:szCs w:val="22"/>
          <w:lang w:val="en-GB"/>
        </w:rPr>
      </w:pPr>
      <w:r w:rsidRPr="00314D3C">
        <w:rPr>
          <w:rFonts w:ascii="Calibri" w:hAnsi="Calibri" w:cs="Calibri"/>
          <w:noProof/>
          <w:sz w:val="22"/>
          <w:szCs w:val="22"/>
        </w:rPr>
        <w:drawing>
          <wp:anchor distT="0" distB="0" distL="114300" distR="114300" simplePos="0" relativeHeight="251663360" behindDoc="0" locked="0" layoutInCell="1" allowOverlap="1" wp14:anchorId="46E3E153" wp14:editId="0B305E67">
            <wp:simplePos x="0" y="0"/>
            <wp:positionH relativeFrom="column">
              <wp:posOffset>13970</wp:posOffset>
            </wp:positionH>
            <wp:positionV relativeFrom="paragraph">
              <wp:posOffset>45085</wp:posOffset>
            </wp:positionV>
            <wp:extent cx="3093720" cy="1737360"/>
            <wp:effectExtent l="0" t="0" r="11430" b="15240"/>
            <wp:wrapSquare wrapText="bothSides"/>
            <wp:docPr id="46" name="Afbeelding 46" descr="Photocomposition: an image of the world globe looking worried to a thermometer with raising temper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otocomposition: an image of the world globe looking worried to a thermometer with raising temperatures"/>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3093720" cy="1737360"/>
                    </a:xfrm>
                    <a:prstGeom prst="rect">
                      <a:avLst/>
                    </a:prstGeom>
                    <a:noFill/>
                  </pic:spPr>
                </pic:pic>
              </a:graphicData>
            </a:graphic>
            <wp14:sizeRelH relativeFrom="page">
              <wp14:pctWidth>0</wp14:pctWidth>
            </wp14:sizeRelH>
            <wp14:sizeRelV relativeFrom="page">
              <wp14:pctHeight>0</wp14:pctHeight>
            </wp14:sizeRelV>
          </wp:anchor>
        </w:drawing>
      </w:r>
      <w:r w:rsidRPr="00314D3C">
        <w:rPr>
          <w:rFonts w:ascii="Calibri" w:hAnsi="Calibri" w:cs="Calibri"/>
          <w:sz w:val="22"/>
          <w:szCs w:val="22"/>
          <w:lang w:val="en-GB"/>
        </w:rPr>
        <w:t>Thousands of scientists and government reviewers agreed in a series of UN reports that limiting global temperature rise to no more than 1.5 degrees Celsius would help us avoid the worst climate impacts and maintain a livable climate. However, current policies indicate a temperature rise of 2.8°C by the end of the century..</w:t>
      </w:r>
    </w:p>
    <w:p w14:paraId="61505CAD" w14:textId="77777777" w:rsidR="00314D3C" w:rsidRPr="00314D3C" w:rsidRDefault="00314D3C" w:rsidP="00314D3C">
      <w:pPr>
        <w:rPr>
          <w:rFonts w:ascii="Calibri" w:hAnsi="Calibri" w:cs="Calibri"/>
          <w:sz w:val="22"/>
          <w:szCs w:val="22"/>
          <w:lang w:val="en-GB"/>
        </w:rPr>
      </w:pPr>
    </w:p>
    <w:p w14:paraId="630035D5" w14:textId="77777777" w:rsidR="00314D3C" w:rsidRPr="00314D3C" w:rsidRDefault="00314D3C" w:rsidP="00314D3C">
      <w:pPr>
        <w:rPr>
          <w:rFonts w:ascii="Calibri" w:hAnsi="Calibri" w:cs="Calibri"/>
          <w:sz w:val="22"/>
          <w:szCs w:val="22"/>
          <w:lang w:val="en-GB"/>
        </w:rPr>
      </w:pPr>
      <w:bookmarkStart w:id="10" w:name="_Toc123728590"/>
      <w:r w:rsidRPr="00314D3C">
        <w:rPr>
          <w:rFonts w:ascii="Calibri" w:hAnsi="Calibri" w:cs="Calibri"/>
          <w:sz w:val="22"/>
          <w:szCs w:val="22"/>
          <w:lang w:val="en-GB"/>
        </w:rPr>
        <w:t>Everyone is impacted by the global emissions that are causing climate change, but some nations produce significantly more than others. Three percent of all emissions are produced by the 100 nations with the lowest emissions. 68% of the total contribution comes from the ten nations with the most emissions. Everyone must address climate change, but individuals and nations that contribute more to the issue bear a greater responsibility to act first.</w:t>
      </w:r>
    </w:p>
    <w:p w14:paraId="1A1E162E" w14:textId="77777777" w:rsidR="00314D3C" w:rsidRPr="00314D3C" w:rsidRDefault="00314D3C" w:rsidP="00314D3C">
      <w:pPr>
        <w:rPr>
          <w:rFonts w:ascii="Calibri" w:hAnsi="Calibri" w:cs="Calibri"/>
          <w:sz w:val="22"/>
          <w:szCs w:val="22"/>
          <w:lang w:val="en-GB"/>
        </w:rPr>
      </w:pPr>
    </w:p>
    <w:p w14:paraId="0F45A879"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Numerous solutions to climate change have the potential to both enhance our quality of life and safeguard the environment at the same time. The Sustainable Development Goals, the United Nations Framework Convention on Climate Change, and the Paris Agreement are all global frameworks and agreements that can help us move forward. There are three main types of actions: reducing emissions, coping with the effects of climate change, and funding required adjustments.</w:t>
      </w:r>
    </w:p>
    <w:p w14:paraId="7E5CE18D"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lastRenderedPageBreak/>
        <w:t>The emissions that are causing climate change will be reduced by switching energy systems away from fossil fuels and toward renewables like solar and wind. However, we must begin right away. A growing coalition of nations has committed to net zero emissions by 2050; however, in order to keep global warming below 1.5°C by 2030, approximately half of the required reductions in emissions must be implemented. Between 2020 and 2030, fossil fuel production must decrease by roughly 6% annually.</w:t>
      </w:r>
    </w:p>
    <w:p w14:paraId="4C45D5E2" w14:textId="77777777" w:rsidR="00314D3C" w:rsidRPr="00314D3C" w:rsidRDefault="00314D3C" w:rsidP="00314D3C">
      <w:pPr>
        <w:rPr>
          <w:rFonts w:ascii="Calibri" w:hAnsi="Calibri" w:cs="Calibri"/>
          <w:sz w:val="22"/>
          <w:szCs w:val="22"/>
          <w:lang w:val="en-GB"/>
        </w:rPr>
      </w:pPr>
    </w:p>
    <w:p w14:paraId="2E2B1C17"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People, homes, businesses, livelihoods, infrastructure, and natural ecosystems are safeguarded when we adapt to the effects of climate change. It addresses both current and likely future effects. Adaptation will be required everywhere, but the most vulnerable people with the fewest resources must prioritize it now in order to deal with climate hazards. The return rate may be high. Disaster early warning systems, for example, can save lives and property and provide benefits that can be ten times the cost of their initial implementation.</w:t>
      </w:r>
    </w:p>
    <w:p w14:paraId="46E161CA" w14:textId="77777777" w:rsidR="00314D3C" w:rsidRPr="00314D3C" w:rsidRDefault="00314D3C" w:rsidP="00314D3C">
      <w:pPr>
        <w:rPr>
          <w:rFonts w:ascii="Calibri" w:hAnsi="Calibri" w:cs="Calibri"/>
          <w:sz w:val="22"/>
          <w:szCs w:val="22"/>
          <w:lang w:val="en-GB"/>
        </w:rPr>
      </w:pPr>
    </w:p>
    <w:p w14:paraId="4F716E81"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Governments and businesses must make significant financial investments in climate action. However, climate inaction is significantly more costly. For developing nations to adapt and move toward greener economies, industrialized nations must meet their commitment to provide $100 billion annually.</w:t>
      </w:r>
    </w:p>
    <w:p w14:paraId="4DA928D3" w14:textId="77777777" w:rsidR="00314D3C" w:rsidRPr="00314D3C" w:rsidRDefault="00314D3C" w:rsidP="00314D3C">
      <w:pPr>
        <w:rPr>
          <w:rFonts w:ascii="Calibri" w:hAnsi="Calibri" w:cs="Calibri"/>
          <w:sz w:val="22"/>
          <w:szCs w:val="22"/>
          <w:lang w:val="en-GB"/>
        </w:rPr>
      </w:pPr>
    </w:p>
    <w:p w14:paraId="6D8FF7F2" w14:textId="3D97771C" w:rsidR="00314D3C" w:rsidRPr="007C76D9" w:rsidRDefault="00314D3C" w:rsidP="00314D3C">
      <w:pPr>
        <w:rPr>
          <w:rFonts w:ascii="Calibri" w:hAnsi="Calibri" w:cs="Calibri"/>
          <w:b/>
          <w:bCs/>
          <w:sz w:val="22"/>
          <w:szCs w:val="22"/>
        </w:rPr>
      </w:pPr>
      <w:r w:rsidRPr="007C76D9">
        <w:rPr>
          <w:rFonts w:ascii="Calibri" w:hAnsi="Calibri" w:cs="Calibri"/>
          <w:b/>
          <w:bCs/>
          <w:sz w:val="22"/>
          <w:szCs w:val="22"/>
        </w:rPr>
        <w:t>Unhealthy planet</w:t>
      </w:r>
      <w:bookmarkEnd w:id="10"/>
      <w:r w:rsidR="007C76D9">
        <w:rPr>
          <w:rFonts w:ascii="Calibri" w:hAnsi="Calibri" w:cs="Calibri"/>
          <w:b/>
          <w:bCs/>
          <w:sz w:val="22"/>
          <w:szCs w:val="22"/>
        </w:rPr>
        <w:br/>
      </w:r>
    </w:p>
    <w:p w14:paraId="47280230" w14:textId="77777777" w:rsidR="00314D3C" w:rsidRPr="00314D3C" w:rsidRDefault="00314D3C" w:rsidP="00314D3C">
      <w:pPr>
        <w:rPr>
          <w:rFonts w:ascii="Calibri" w:hAnsi="Calibri" w:cs="Calibri"/>
          <w:sz w:val="22"/>
          <w:szCs w:val="22"/>
        </w:rPr>
      </w:pPr>
      <w:bookmarkStart w:id="11" w:name="_Toc123728591"/>
      <w:r w:rsidRPr="00314D3C">
        <w:rPr>
          <w:rFonts w:ascii="Calibri" w:hAnsi="Calibri" w:cs="Calibri"/>
          <w:sz w:val="22"/>
          <w:szCs w:val="22"/>
        </w:rPr>
        <w:t>We are all aware of the changes in the climate and that it is time to care for our precious planet. The time is running out, and it's running out quickly.</w:t>
      </w:r>
    </w:p>
    <w:p w14:paraId="64E8CE44" w14:textId="76C14D74" w:rsidR="00314D3C" w:rsidRDefault="00314D3C" w:rsidP="00314D3C">
      <w:pPr>
        <w:rPr>
          <w:rFonts w:ascii="Calibri" w:hAnsi="Calibri" w:cs="Calibri"/>
          <w:sz w:val="22"/>
          <w:szCs w:val="22"/>
        </w:rPr>
      </w:pPr>
      <w:r w:rsidRPr="00314D3C">
        <w:rPr>
          <w:rFonts w:ascii="Calibri" w:hAnsi="Calibri" w:cs="Calibri"/>
          <w:sz w:val="22"/>
          <w:szCs w:val="22"/>
        </w:rPr>
        <w:t>Life on Earth is well-suited to humans. To achieve optimal health and well-being, one must live in a healthy environment. On the other hand, environmental agents known as pathogens, which can be biological or physicochemical, frequently cause disease and early death. Human health is also at risk in a number of different ways, both directly and indirectly, from climate change, heat waves, floods, degradation of land, and the loss of biodiversity.</w:t>
      </w:r>
    </w:p>
    <w:p w14:paraId="70C544A3" w14:textId="77777777" w:rsidR="007C76D9" w:rsidRPr="00314D3C" w:rsidRDefault="007C76D9" w:rsidP="00314D3C">
      <w:pPr>
        <w:rPr>
          <w:rFonts w:ascii="Calibri" w:hAnsi="Calibri" w:cs="Calibri"/>
          <w:sz w:val="22"/>
          <w:szCs w:val="22"/>
        </w:rPr>
      </w:pPr>
    </w:p>
    <w:p w14:paraId="2E377F80" w14:textId="061BCAC8" w:rsidR="00314D3C" w:rsidRPr="00314D3C" w:rsidRDefault="00314D3C" w:rsidP="00314D3C">
      <w:pPr>
        <w:rPr>
          <w:rFonts w:ascii="Calibri" w:hAnsi="Calibri" w:cs="Calibri"/>
          <w:sz w:val="22"/>
          <w:szCs w:val="22"/>
        </w:rPr>
      </w:pPr>
      <w:r w:rsidRPr="00314D3C">
        <w:rPr>
          <w:rFonts w:ascii="Calibri" w:hAnsi="Calibri" w:cs="Calibri"/>
          <w:sz w:val="22"/>
          <w:szCs w:val="22"/>
        </w:rPr>
        <w:t>Cancer, accidents, and death are all caused or made worse by pollution. Indoor and outdoor air pollution are responsible for up to 7 million premature deaths annually. 1.7 million deaths are caused by contaminated drinking water.</w:t>
      </w:r>
      <w:r w:rsidR="007C76D9">
        <w:rPr>
          <w:rFonts w:ascii="Calibri" w:hAnsi="Calibri" w:cs="Calibri"/>
          <w:sz w:val="22"/>
          <w:szCs w:val="22"/>
        </w:rPr>
        <w:t xml:space="preserve"> </w:t>
      </w:r>
      <w:r w:rsidRPr="00314D3C">
        <w:rPr>
          <w:rFonts w:ascii="Calibri" w:hAnsi="Calibri" w:cs="Calibri"/>
          <w:sz w:val="22"/>
          <w:szCs w:val="22"/>
        </w:rPr>
        <w:t>In 2016, over 24 million people were forced to leave their homes in almost 120 countries due to a lack of clean water and flooding.</w:t>
      </w:r>
    </w:p>
    <w:p w14:paraId="53A6B030" w14:textId="77777777" w:rsidR="007C76D9" w:rsidRDefault="007C76D9" w:rsidP="00314D3C">
      <w:pPr>
        <w:rPr>
          <w:rFonts w:ascii="Calibri" w:hAnsi="Calibri" w:cs="Calibri"/>
          <w:sz w:val="22"/>
          <w:szCs w:val="22"/>
        </w:rPr>
      </w:pPr>
    </w:p>
    <w:p w14:paraId="3981E2F1" w14:textId="7B38C8C9" w:rsidR="00314D3C" w:rsidRPr="00314D3C" w:rsidRDefault="00314D3C" w:rsidP="00314D3C">
      <w:pPr>
        <w:rPr>
          <w:rFonts w:ascii="Calibri" w:hAnsi="Calibri" w:cs="Calibri"/>
          <w:sz w:val="22"/>
          <w:szCs w:val="22"/>
        </w:rPr>
      </w:pPr>
      <w:r w:rsidRPr="00314D3C">
        <w:rPr>
          <w:rFonts w:ascii="Calibri" w:hAnsi="Calibri" w:cs="Calibri"/>
          <w:sz w:val="22"/>
          <w:szCs w:val="22"/>
        </w:rPr>
        <w:t>Heat-related illnesses like heat cramps, heat exhaustion, and strokes are more likely to occur as temperatures rise. Food poisoning rises and productivity declines; Risk of kidney disease rises, as do rates of crime and insomnia. Both the prevalence of cardiovascular disease and workplace accidents rise.</w:t>
      </w:r>
      <w:r w:rsidR="007C76D9">
        <w:rPr>
          <w:rFonts w:ascii="Calibri" w:hAnsi="Calibri" w:cs="Calibri"/>
          <w:sz w:val="22"/>
          <w:szCs w:val="22"/>
        </w:rPr>
        <w:t xml:space="preserve"> </w:t>
      </w:r>
      <w:r w:rsidRPr="00314D3C">
        <w:rPr>
          <w:rFonts w:ascii="Calibri" w:hAnsi="Calibri" w:cs="Calibri"/>
          <w:sz w:val="22"/>
          <w:szCs w:val="22"/>
        </w:rPr>
        <w:t>Debilitating disease outbreaks frequently coincide with shifts in agricultural practices and the clearing of land for farming. Malaria, schistosomiasis, and Guinea worm infestation are three of these, affecting 10 million, 200 million, and almost 300 million people annually, respectively. Dengue, filaria, and African river snail disease are other diseases that can be spread through a contaminated water supply (up to 60 million, 90 million, and 20 million people are infected annually).</w:t>
      </w:r>
    </w:p>
    <w:p w14:paraId="3D763370" w14:textId="77777777" w:rsidR="007C76D9" w:rsidRDefault="007C76D9" w:rsidP="00314D3C">
      <w:pPr>
        <w:rPr>
          <w:rFonts w:ascii="Calibri" w:hAnsi="Calibri" w:cs="Calibri"/>
          <w:sz w:val="22"/>
          <w:szCs w:val="22"/>
        </w:rPr>
      </w:pPr>
    </w:p>
    <w:p w14:paraId="46EC1882" w14:textId="567E119A" w:rsidR="00314D3C" w:rsidRPr="00314D3C" w:rsidRDefault="00314D3C" w:rsidP="00314D3C">
      <w:pPr>
        <w:rPr>
          <w:rFonts w:ascii="Calibri" w:hAnsi="Calibri" w:cs="Calibri"/>
          <w:sz w:val="22"/>
          <w:szCs w:val="22"/>
        </w:rPr>
      </w:pPr>
      <w:r w:rsidRPr="00314D3C">
        <w:rPr>
          <w:rFonts w:ascii="Calibri" w:hAnsi="Calibri" w:cs="Calibri"/>
          <w:sz w:val="22"/>
          <w:szCs w:val="22"/>
        </w:rPr>
        <w:t>Food or water contamination causes the deaths of four million children and babies each year from diarrheal diseases. Hundreds of times this many suffer from debilitating diarrhea and intestinal parasites. Over a million people worldwide die annually from malaria, out of more than 260 million cases. The majority of these are young children under the age of five.</w:t>
      </w:r>
    </w:p>
    <w:p w14:paraId="05A2ED81" w14:textId="77777777" w:rsidR="007C76D9" w:rsidRDefault="007C76D9" w:rsidP="00314D3C">
      <w:pPr>
        <w:rPr>
          <w:rFonts w:ascii="Calibri" w:hAnsi="Calibri" w:cs="Calibri"/>
          <w:sz w:val="22"/>
          <w:szCs w:val="22"/>
        </w:rPr>
      </w:pPr>
    </w:p>
    <w:p w14:paraId="6A750EB6" w14:textId="4396A774" w:rsidR="00314D3C" w:rsidRPr="00314D3C" w:rsidRDefault="00314D3C" w:rsidP="00314D3C">
      <w:pPr>
        <w:rPr>
          <w:rFonts w:ascii="Calibri" w:hAnsi="Calibri" w:cs="Calibri"/>
          <w:sz w:val="22"/>
          <w:szCs w:val="22"/>
        </w:rPr>
      </w:pPr>
      <w:r w:rsidRPr="00314D3C">
        <w:rPr>
          <w:rFonts w:ascii="Calibri" w:hAnsi="Calibri" w:cs="Calibri"/>
          <w:sz w:val="22"/>
          <w:szCs w:val="22"/>
        </w:rPr>
        <w:t>In point of fact, environmental factors that are detrimental to human health account for up to a fifth of all deaths in the Europe region of the World Health Organization (WHO) map.</w:t>
      </w:r>
    </w:p>
    <w:p w14:paraId="27C25401" w14:textId="4C7BC739" w:rsidR="00314D3C" w:rsidRPr="00314D3C" w:rsidRDefault="007C76D9" w:rsidP="00314D3C">
      <w:pPr>
        <w:rPr>
          <w:rFonts w:ascii="Calibri" w:hAnsi="Calibri" w:cs="Calibri"/>
          <w:b/>
          <w:bCs/>
          <w:i/>
          <w:iCs/>
          <w:sz w:val="22"/>
          <w:szCs w:val="22"/>
        </w:rPr>
      </w:pPr>
      <w:r>
        <w:rPr>
          <w:rFonts w:ascii="Calibri" w:hAnsi="Calibri" w:cs="Calibri"/>
          <w:b/>
          <w:bCs/>
          <w:i/>
          <w:iCs/>
          <w:sz w:val="22"/>
          <w:szCs w:val="22"/>
        </w:rPr>
        <w:lastRenderedPageBreak/>
        <w:br/>
      </w:r>
      <w:r w:rsidR="00314D3C" w:rsidRPr="00314D3C">
        <w:rPr>
          <w:rFonts w:ascii="Calibri" w:hAnsi="Calibri" w:cs="Calibri"/>
          <w:b/>
          <w:bCs/>
          <w:i/>
          <w:iCs/>
          <w:sz w:val="22"/>
          <w:szCs w:val="22"/>
        </w:rPr>
        <w:t>Environmental vs Population Health</w:t>
      </w:r>
      <w:bookmarkEnd w:id="11"/>
    </w:p>
    <w:p w14:paraId="651D75D0" w14:textId="77777777" w:rsidR="00314D3C" w:rsidRPr="00314D3C" w:rsidRDefault="00314D3C" w:rsidP="00314D3C">
      <w:pPr>
        <w:rPr>
          <w:rFonts w:ascii="Calibri" w:hAnsi="Calibri" w:cs="Calibri"/>
          <w:sz w:val="22"/>
          <w:szCs w:val="22"/>
        </w:rPr>
      </w:pPr>
      <w:bookmarkStart w:id="12" w:name="_Toc123728592"/>
      <w:r w:rsidRPr="00314D3C">
        <w:rPr>
          <w:rFonts w:ascii="Calibri" w:hAnsi="Calibri" w:cs="Calibri"/>
          <w:sz w:val="22"/>
          <w:szCs w:val="22"/>
        </w:rPr>
        <w:t>It is generally acknowledged that between 1800 and 1990, there was a massive explosion in global population growth, with an increase of more than five times. Eight billion people live on the planet today, up from five billion in 1990.</w:t>
      </w:r>
    </w:p>
    <w:p w14:paraId="363DA965"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Food, water, clothing, education, employment, and medical and social care have all been severely constrained as a result of this. Living conditions in satellite towns and cities have deteriorated to critical levels as a result of the shortfalls, which are largely the result of human greed rather than actual resource shortages. Some of the vicious cycles that are occurring as a result include inadequate facilities for sanitation and hygiene, a lack of clean drinking water, and noise pollution.</w:t>
      </w:r>
    </w:p>
    <w:p w14:paraId="769852B1"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An important factor in promoting illness and lowering quality of life is the absence of open spaces for recreation and exposure to natural elements, such as large parks with walking paths, bushes, and trees, as well as playgrounds and bike trails.</w:t>
      </w:r>
    </w:p>
    <w:p w14:paraId="4CA949AF"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It is possible to reduce infant and child mortality while simultaneously improving maternal healthcare and expanding educational and employment opportunities. Global human and environmental health are also bolstered by any measures that improve quality of life and lower infant and child mortality rates.</w:t>
      </w:r>
    </w:p>
    <w:p w14:paraId="157CA24F" w14:textId="7AA01824" w:rsidR="00314D3C" w:rsidRPr="00314D3C" w:rsidRDefault="007C76D9" w:rsidP="00314D3C">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Environmental Degradation</w:t>
      </w:r>
      <w:bookmarkEnd w:id="12"/>
    </w:p>
    <w:p w14:paraId="696B5B1B" w14:textId="77777777" w:rsidR="00314D3C" w:rsidRPr="00314D3C" w:rsidRDefault="00314D3C" w:rsidP="00314D3C">
      <w:pPr>
        <w:rPr>
          <w:rFonts w:ascii="Calibri" w:hAnsi="Calibri" w:cs="Calibri"/>
          <w:sz w:val="22"/>
          <w:szCs w:val="22"/>
        </w:rPr>
      </w:pPr>
      <w:bookmarkStart w:id="13" w:name="_Toc123728593"/>
      <w:r w:rsidRPr="00314D3C">
        <w:rPr>
          <w:rFonts w:ascii="Calibri" w:hAnsi="Calibri" w:cs="Calibri"/>
          <w:sz w:val="22"/>
          <w:szCs w:val="22"/>
        </w:rPr>
        <w:t>Acid rain is one global environmental issue that has a direct impact on health; air pollution; emission of greenhouse gases; removing hazardous materials; degrading the ocean; as well as the threat to biodiversity.</w:t>
      </w:r>
    </w:p>
    <w:p w14:paraId="569313AB" w14:textId="6ACB0FB7" w:rsidR="00314D3C" w:rsidRPr="00314D3C" w:rsidRDefault="007C76D9" w:rsidP="00314D3C">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Industrial Pollution</w:t>
      </w:r>
      <w:bookmarkEnd w:id="13"/>
    </w:p>
    <w:p w14:paraId="6366606F" w14:textId="77777777" w:rsidR="00314D3C" w:rsidRPr="00314D3C" w:rsidRDefault="00314D3C" w:rsidP="00314D3C">
      <w:pPr>
        <w:rPr>
          <w:rFonts w:ascii="Calibri" w:hAnsi="Calibri" w:cs="Calibri"/>
          <w:sz w:val="22"/>
          <w:szCs w:val="22"/>
        </w:rPr>
      </w:pPr>
      <w:bookmarkStart w:id="14" w:name="_Toc123728594"/>
      <w:r w:rsidRPr="00314D3C">
        <w:rPr>
          <w:rFonts w:ascii="Calibri" w:hAnsi="Calibri" w:cs="Calibri"/>
          <w:sz w:val="22"/>
          <w:szCs w:val="22"/>
        </w:rPr>
        <w:t>Multiple pollutants that are harmful to the lungs, brain, bone marrow, nerves, kidneys, and skin are introduced into the air, water, and land as a result of industrialization. Accidents at work result in the release of enormous quantities of pollutants into the environment, which kill a lot of plants and animals.</w:t>
      </w:r>
    </w:p>
    <w:p w14:paraId="698E6FF1" w14:textId="6CE19402" w:rsidR="00314D3C" w:rsidRPr="00314D3C" w:rsidRDefault="007C76D9" w:rsidP="00314D3C">
      <w:pPr>
        <w:rPr>
          <w:rFonts w:ascii="Calibri" w:hAnsi="Calibri" w:cs="Calibri"/>
          <w:sz w:val="22"/>
          <w:szCs w:val="22"/>
        </w:rPr>
      </w:pPr>
      <w:r>
        <w:rPr>
          <w:rFonts w:ascii="Calibri" w:hAnsi="Calibri" w:cs="Calibri"/>
          <w:sz w:val="22"/>
          <w:szCs w:val="22"/>
        </w:rPr>
        <w:br/>
      </w:r>
      <w:r w:rsidR="00314D3C" w:rsidRPr="00314D3C">
        <w:rPr>
          <w:rFonts w:ascii="Calibri" w:hAnsi="Calibri" w:cs="Calibri"/>
          <w:sz w:val="22"/>
          <w:szCs w:val="22"/>
        </w:rPr>
        <w:t>Industries, agriculture, household chemicals, and improper waste disposal all contribute to the accumulation of hazardous chemicals in the environment. Some of these chemicals persist for decades at various levels of the food chain. Therefore, even if the production or release of such chemicals were immediately reduced, this would not result in a rapid reduction of these.</w:t>
      </w:r>
    </w:p>
    <w:p w14:paraId="186966CA" w14:textId="0B26DC64" w:rsidR="00314D3C" w:rsidRPr="00314D3C" w:rsidRDefault="007C76D9" w:rsidP="00314D3C">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Resource Depletion</w:t>
      </w:r>
      <w:bookmarkEnd w:id="14"/>
    </w:p>
    <w:p w14:paraId="1E991EFD" w14:textId="77777777" w:rsidR="00314D3C" w:rsidRPr="00314D3C" w:rsidRDefault="00314D3C" w:rsidP="00314D3C">
      <w:pPr>
        <w:rPr>
          <w:rFonts w:ascii="Calibri" w:hAnsi="Calibri" w:cs="Calibri"/>
          <w:sz w:val="22"/>
          <w:szCs w:val="22"/>
        </w:rPr>
      </w:pPr>
      <w:bookmarkStart w:id="15" w:name="_Toc123728595"/>
      <w:r w:rsidRPr="00314D3C">
        <w:rPr>
          <w:rFonts w:ascii="Calibri" w:hAnsi="Calibri" w:cs="Calibri"/>
          <w:sz w:val="22"/>
          <w:szCs w:val="22"/>
        </w:rPr>
        <w:t>Consumerist lifestyles have been encouraged by governments for many decades, even in developed nations with low population growth, to encourage economic growth. However, this has put a strain on the limited supply of non-renewable resources like fossil fuels, wildlife, trees, water, and soil resources. In addition, the toxic effects of greenhouse gases add to the problem, accelerating global warming and creating ozone holes.</w:t>
      </w:r>
    </w:p>
    <w:p w14:paraId="73468DF3" w14:textId="24F80CF6" w:rsidR="00314D3C" w:rsidRPr="00314D3C" w:rsidRDefault="007C76D9" w:rsidP="00314D3C">
      <w:pPr>
        <w:rPr>
          <w:rFonts w:ascii="Calibri" w:hAnsi="Calibri" w:cs="Calibri"/>
          <w:sz w:val="22"/>
          <w:szCs w:val="22"/>
        </w:rPr>
      </w:pPr>
      <w:r>
        <w:rPr>
          <w:rFonts w:ascii="Calibri" w:hAnsi="Calibri" w:cs="Calibri"/>
          <w:sz w:val="22"/>
          <w:szCs w:val="22"/>
        </w:rPr>
        <w:br/>
      </w:r>
      <w:r w:rsidR="00314D3C" w:rsidRPr="00314D3C">
        <w:rPr>
          <w:rFonts w:ascii="Calibri" w:hAnsi="Calibri" w:cs="Calibri"/>
          <w:sz w:val="22"/>
          <w:szCs w:val="22"/>
        </w:rPr>
        <w:t>Natural resources are likely to be exploited in an unsustainable manner as developing populations join the rat race to acquire increasingly more consumer goods. This puts human and other species' chances of survival on Earth at risk. Therefore, it is necessary to understand health as being free of disease and in a position of strength regarding one's life and community development rather than identifying unsustainable consumption levels as indicators of prosperity and development.</w:t>
      </w:r>
    </w:p>
    <w:p w14:paraId="74C08C66"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The modern way of life involves ever-increasing amounts and types of exposure to chemicals over longer periods of time, including crucial life stages like fetal development, pregnancy, and old age.</w:t>
      </w:r>
    </w:p>
    <w:p w14:paraId="1C71BC4D" w14:textId="77777777" w:rsidR="00377FCE" w:rsidRDefault="007C76D9" w:rsidP="00314D3C">
      <w:pPr>
        <w:rPr>
          <w:rFonts w:ascii="Calibri" w:hAnsi="Calibri" w:cs="Calibri"/>
          <w:b/>
          <w:bCs/>
          <w:i/>
          <w:iCs/>
          <w:sz w:val="22"/>
          <w:szCs w:val="22"/>
        </w:rPr>
      </w:pPr>
      <w:r>
        <w:rPr>
          <w:rFonts w:ascii="Calibri" w:hAnsi="Calibri" w:cs="Calibri"/>
          <w:b/>
          <w:bCs/>
          <w:i/>
          <w:iCs/>
          <w:sz w:val="22"/>
          <w:szCs w:val="22"/>
        </w:rPr>
        <w:br/>
      </w:r>
    </w:p>
    <w:p w14:paraId="209689F9" w14:textId="77777777" w:rsidR="00377FCE" w:rsidRDefault="00377FCE" w:rsidP="00314D3C">
      <w:pPr>
        <w:rPr>
          <w:rFonts w:ascii="Calibri" w:hAnsi="Calibri" w:cs="Calibri"/>
          <w:b/>
          <w:bCs/>
          <w:i/>
          <w:iCs/>
          <w:sz w:val="22"/>
          <w:szCs w:val="22"/>
        </w:rPr>
      </w:pPr>
    </w:p>
    <w:p w14:paraId="19D71F44" w14:textId="5251A0E6" w:rsidR="00314D3C" w:rsidRPr="00314D3C" w:rsidRDefault="00314D3C" w:rsidP="00314D3C">
      <w:pPr>
        <w:rPr>
          <w:rFonts w:ascii="Calibri" w:hAnsi="Calibri" w:cs="Calibri"/>
          <w:b/>
          <w:bCs/>
          <w:i/>
          <w:iCs/>
          <w:sz w:val="22"/>
          <w:szCs w:val="22"/>
        </w:rPr>
      </w:pPr>
      <w:r w:rsidRPr="00314D3C">
        <w:rPr>
          <w:rFonts w:ascii="Calibri" w:hAnsi="Calibri" w:cs="Calibri"/>
          <w:b/>
          <w:bCs/>
          <w:i/>
          <w:iCs/>
          <w:sz w:val="22"/>
          <w:szCs w:val="22"/>
        </w:rPr>
        <w:lastRenderedPageBreak/>
        <w:t>Acid Rain</w:t>
      </w:r>
      <w:bookmarkEnd w:id="15"/>
    </w:p>
    <w:p w14:paraId="6CD73111" w14:textId="77777777" w:rsidR="00314D3C" w:rsidRPr="00314D3C" w:rsidRDefault="00314D3C" w:rsidP="00314D3C">
      <w:pPr>
        <w:rPr>
          <w:rFonts w:ascii="Calibri" w:hAnsi="Calibri" w:cs="Calibri"/>
          <w:sz w:val="22"/>
          <w:szCs w:val="22"/>
        </w:rPr>
      </w:pPr>
      <w:bookmarkStart w:id="16" w:name="_Toc123728596"/>
      <w:r w:rsidRPr="00314D3C">
        <w:rPr>
          <w:rFonts w:ascii="Calibri" w:hAnsi="Calibri" w:cs="Calibri"/>
          <w:sz w:val="22"/>
          <w:szCs w:val="22"/>
        </w:rPr>
        <w:t>Acids made from sulfur and nitrogen oxides are formed from combustion products of fossil fuels that are released high into the atmosphere through tall chimneys. These acids then fall as acid rain or acid snow, destroying forests and acidifying lakes and soils. The acids could leach metals from solder, soil, pipes, and other materials, which could all end up in food and water that people drink.</w:t>
      </w:r>
    </w:p>
    <w:p w14:paraId="16825051" w14:textId="741D6146" w:rsidR="00314D3C" w:rsidRPr="00314D3C" w:rsidRDefault="007C76D9" w:rsidP="00314D3C">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Ozone Depletion</w:t>
      </w:r>
      <w:bookmarkEnd w:id="16"/>
    </w:p>
    <w:p w14:paraId="204FDFB6" w14:textId="77777777" w:rsidR="00314D3C" w:rsidRPr="00314D3C" w:rsidRDefault="00314D3C" w:rsidP="00314D3C">
      <w:pPr>
        <w:rPr>
          <w:rFonts w:ascii="Calibri" w:hAnsi="Calibri" w:cs="Calibri"/>
          <w:sz w:val="22"/>
          <w:szCs w:val="22"/>
        </w:rPr>
      </w:pPr>
      <w:bookmarkStart w:id="17" w:name="_Toc123728597"/>
      <w:r w:rsidRPr="00314D3C">
        <w:rPr>
          <w:rFonts w:ascii="Calibri" w:hAnsi="Calibri" w:cs="Calibri"/>
          <w:sz w:val="22"/>
          <w:szCs w:val="22"/>
        </w:rPr>
        <w:t>Chemicals like chlorofluorocarbons (CFCs) in aerosols, refrigerants, halons, and various organic solvents are causing damage to the stratospheric ozone layer. This could make it possible for higher levels of ultraviolet radiation to reach the earth's surface, making people more likely to get skin cancer, eye lens cataracts, and aging in general.</w:t>
      </w:r>
    </w:p>
    <w:p w14:paraId="33460A02" w14:textId="2629B949" w:rsidR="00314D3C" w:rsidRPr="00314D3C" w:rsidRDefault="007C76D9" w:rsidP="00314D3C">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Air Pollution</w:t>
      </w:r>
      <w:bookmarkEnd w:id="17"/>
    </w:p>
    <w:p w14:paraId="20FAADBE" w14:textId="77777777" w:rsidR="00314D3C" w:rsidRPr="00314D3C" w:rsidRDefault="00314D3C" w:rsidP="00314D3C">
      <w:pPr>
        <w:rPr>
          <w:rFonts w:ascii="Calibri" w:hAnsi="Calibri" w:cs="Calibri"/>
          <w:sz w:val="22"/>
          <w:szCs w:val="22"/>
        </w:rPr>
      </w:pPr>
      <w:bookmarkStart w:id="18" w:name="_Hlk123726757"/>
      <w:r w:rsidRPr="00314D3C">
        <w:rPr>
          <w:rFonts w:ascii="Calibri" w:hAnsi="Calibri" w:cs="Calibri"/>
          <w:sz w:val="22"/>
          <w:szCs w:val="22"/>
        </w:rPr>
        <w:t>Nearly three-quarters of the use of fossil fuels in developed nations is for power, industrial processes, transportation, and home heating, making them the leading cause of air pollution. Due to the production of energy, combustion of coal and biomass accounts for a significant portion of human disease. This is due to the fact that half of the world's population uses the latter for cooking and heating. The majority of low-income homes in the South suffer from severe air pollution.</w:t>
      </w:r>
    </w:p>
    <w:p w14:paraId="4BE822A5" w14:textId="29B5ECEE" w:rsidR="00314D3C" w:rsidRPr="00314D3C" w:rsidRDefault="00314D3C" w:rsidP="00314D3C">
      <w:pPr>
        <w:rPr>
          <w:rFonts w:ascii="Calibri" w:hAnsi="Calibri" w:cs="Calibri"/>
          <w:sz w:val="22"/>
          <w:szCs w:val="22"/>
        </w:rPr>
      </w:pPr>
      <w:r w:rsidRPr="00314D3C">
        <w:rPr>
          <w:rFonts w:ascii="Calibri" w:hAnsi="Calibri" w:cs="Calibri"/>
          <w:sz w:val="22"/>
          <w:szCs w:val="22"/>
        </w:rPr>
        <w:t>Smoke, irritants for the lungs, cardiovascular toxins, and carcinogens are among the pollutants that result. For 90% of urban dwellers, air pollution is above WHO standards.</w:t>
      </w:r>
      <w:r w:rsidR="007C76D9">
        <w:rPr>
          <w:rFonts w:ascii="Calibri" w:hAnsi="Calibri" w:cs="Calibri"/>
          <w:sz w:val="22"/>
          <w:szCs w:val="22"/>
        </w:rPr>
        <w:br/>
      </w:r>
    </w:p>
    <w:p w14:paraId="2385FEDE" w14:textId="4718EBE0" w:rsidR="00314D3C" w:rsidRPr="00314D3C" w:rsidRDefault="00314D3C" w:rsidP="00314D3C">
      <w:pPr>
        <w:rPr>
          <w:rFonts w:ascii="Calibri" w:hAnsi="Calibri" w:cs="Calibri"/>
          <w:sz w:val="22"/>
          <w:szCs w:val="22"/>
        </w:rPr>
      </w:pPr>
      <w:r w:rsidRPr="00314D3C">
        <w:rPr>
          <w:rFonts w:ascii="Calibri" w:hAnsi="Calibri" w:cs="Calibri"/>
          <w:noProof/>
          <w:sz w:val="22"/>
          <w:szCs w:val="22"/>
        </w:rPr>
        <w:drawing>
          <wp:inline distT="0" distB="0" distL="0" distR="0" wp14:anchorId="5F44B039" wp14:editId="1FB6E917">
            <wp:extent cx="5593080" cy="3154680"/>
            <wp:effectExtent l="0" t="0" r="7620" b="7620"/>
            <wp:docPr id="36" name="Afbeelding 36" descr="Global Warming 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lobal Warming Concept"/>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5593080" cy="3154680"/>
                    </a:xfrm>
                    <a:prstGeom prst="rect">
                      <a:avLst/>
                    </a:prstGeom>
                    <a:noFill/>
                    <a:ln>
                      <a:noFill/>
                    </a:ln>
                  </pic:spPr>
                </pic:pic>
              </a:graphicData>
            </a:graphic>
          </wp:inline>
        </w:drawing>
      </w:r>
      <w:bookmarkEnd w:id="18"/>
    </w:p>
    <w:p w14:paraId="668F45D7" w14:textId="434F1DE8" w:rsidR="00314D3C" w:rsidRPr="00314D3C" w:rsidRDefault="007C76D9" w:rsidP="00314D3C">
      <w:pPr>
        <w:rPr>
          <w:rFonts w:ascii="Calibri" w:hAnsi="Calibri" w:cs="Calibri"/>
          <w:b/>
          <w:bCs/>
          <w:i/>
          <w:iCs/>
          <w:sz w:val="22"/>
          <w:szCs w:val="22"/>
        </w:rPr>
      </w:pPr>
      <w:bookmarkStart w:id="19" w:name="_Toc123728598"/>
      <w:r>
        <w:rPr>
          <w:rFonts w:ascii="Calibri" w:hAnsi="Calibri" w:cs="Calibri"/>
          <w:b/>
          <w:bCs/>
          <w:i/>
          <w:iCs/>
          <w:sz w:val="22"/>
          <w:szCs w:val="22"/>
        </w:rPr>
        <w:br/>
      </w:r>
      <w:r w:rsidR="00314D3C" w:rsidRPr="00314D3C">
        <w:rPr>
          <w:rFonts w:ascii="Calibri" w:hAnsi="Calibri" w:cs="Calibri"/>
          <w:b/>
          <w:bCs/>
          <w:i/>
          <w:iCs/>
          <w:sz w:val="22"/>
          <w:szCs w:val="22"/>
        </w:rPr>
        <w:t>Global Warming</w:t>
      </w:r>
      <w:bookmarkEnd w:id="19"/>
    </w:p>
    <w:p w14:paraId="217735FA" w14:textId="77777777" w:rsidR="00314D3C" w:rsidRPr="00314D3C" w:rsidRDefault="00314D3C" w:rsidP="00314D3C">
      <w:pPr>
        <w:rPr>
          <w:rFonts w:ascii="Calibri" w:hAnsi="Calibri" w:cs="Calibri"/>
          <w:sz w:val="22"/>
          <w:szCs w:val="22"/>
        </w:rPr>
      </w:pPr>
      <w:bookmarkStart w:id="20" w:name="_Toc123728599"/>
      <w:r w:rsidRPr="00314D3C">
        <w:rPr>
          <w:rFonts w:ascii="Calibri" w:hAnsi="Calibri" w:cs="Calibri"/>
          <w:sz w:val="22"/>
          <w:szCs w:val="22"/>
        </w:rPr>
        <w:t>Additionally, the accumulation of greenhouse gases like carbon dioxide in the atmosphere contributes to both global warming and an increase in the average sea level. Carbon dioxide from burning fossil fuels accounts for more than half of this, while CFCs account for another quarter.</w:t>
      </w:r>
    </w:p>
    <w:p w14:paraId="755E8EBC"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Global temperatures are already between 0.8 and 0.9 degrees Celsius higher than they were before the Industrial Revolution, and they will reach 1.5 degrees Celsius in less than a decade. This has resulted in nearly a decade of the warmest years ever, putting thousands of millions of people at risk for heat exhaustion and heat stroke, both of which could result in death, even in countries in Canada and Northern Europe where there is no snow.</w:t>
      </w:r>
    </w:p>
    <w:p w14:paraId="4796B71C"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lastRenderedPageBreak/>
        <w:t>Heavy rains and flooding, drought and desertification, changes in the habitat and distribution of vectors, and an increase in the number of areas affected by diseases like dengue, filariasis, and malaria are additional effects.</w:t>
      </w:r>
    </w:p>
    <w:p w14:paraId="7BFB8DE7" w14:textId="4D3B3701" w:rsidR="00314D3C" w:rsidRPr="00314D3C" w:rsidRDefault="007C76D9" w:rsidP="00314D3C">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Hazardous Waste</w:t>
      </w:r>
      <w:bookmarkEnd w:id="20"/>
    </w:p>
    <w:p w14:paraId="7C7FC3DC" w14:textId="77777777" w:rsidR="00314D3C" w:rsidRPr="00314D3C" w:rsidRDefault="00314D3C" w:rsidP="00314D3C">
      <w:pPr>
        <w:rPr>
          <w:rFonts w:ascii="Calibri" w:hAnsi="Calibri" w:cs="Calibri"/>
          <w:sz w:val="22"/>
          <w:szCs w:val="22"/>
        </w:rPr>
      </w:pPr>
      <w:bookmarkStart w:id="21" w:name="_Toc123728600"/>
      <w:r w:rsidRPr="00314D3C">
        <w:rPr>
          <w:rFonts w:ascii="Calibri" w:hAnsi="Calibri" w:cs="Calibri"/>
          <w:sz w:val="22"/>
          <w:szCs w:val="22"/>
        </w:rPr>
        <w:t>Another issue that could put the health of people who live near the disposal site in danger is the dumping of hazardous waste from highly industrialized nations in developing nations. This is because it is unlikely that such regions would have proper regulations for the practice. Rivers, lakes, and oceans can be polluted by runoff from dumps with such high levels of pollution.</w:t>
      </w:r>
    </w:p>
    <w:p w14:paraId="4C89D352" w14:textId="73BA0683" w:rsidR="00314D3C" w:rsidRPr="00314D3C" w:rsidRDefault="007C76D9" w:rsidP="00314D3C">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Ocean Pollution</w:t>
      </w:r>
      <w:bookmarkEnd w:id="21"/>
    </w:p>
    <w:p w14:paraId="5E7CC921" w14:textId="77777777" w:rsidR="00314D3C" w:rsidRPr="00314D3C" w:rsidRDefault="00314D3C" w:rsidP="00314D3C">
      <w:pPr>
        <w:rPr>
          <w:rFonts w:ascii="Calibri" w:hAnsi="Calibri" w:cs="Calibri"/>
          <w:sz w:val="22"/>
          <w:szCs w:val="22"/>
        </w:rPr>
      </w:pPr>
      <w:bookmarkStart w:id="22" w:name="_Toc123728601"/>
      <w:r w:rsidRPr="00314D3C">
        <w:rPr>
          <w:rFonts w:ascii="Calibri" w:hAnsi="Calibri" w:cs="Calibri"/>
          <w:sz w:val="22"/>
          <w:szCs w:val="22"/>
        </w:rPr>
        <w:t>The majority of ocean pollution occurs close to the coast, particularly in large bays and seas. Fish and beach species can be tainted and eventually eradicated by biological and chemical pollution. Seafood poisoning and epidemics of foodborne diseases may result from this.</w:t>
      </w:r>
    </w:p>
    <w:p w14:paraId="743CD6BE"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Sea levels have risen as a result of melting glaciers, and ocean pollution has increased as a result of rising water temperatures, the disappearance of aquatic species like coral reefs, and a lack of oxygen. This kind of pollution threatens fishing, making it more dangerous for fishermen to work in unfamiliar waters and putting many aquatic species in danger of extinction.</w:t>
      </w:r>
    </w:p>
    <w:p w14:paraId="5D073C78"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Over a billion people who live along the coast could lose their jobs as a result of unhealthy ocean and coastal water, and over 3 billion people who rely on fish as their primary dietary component will face food insecurity. The loss of approximately $280 billion and the loss of up to 120 million jobs will result from the disappearance of coral reefs and dying fisheries.</w:t>
      </w:r>
    </w:p>
    <w:p w14:paraId="79A7B4C3" w14:textId="4298D809" w:rsidR="00314D3C" w:rsidRPr="00314D3C" w:rsidRDefault="007C76D9" w:rsidP="00314D3C">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Water Pollution</w:t>
      </w:r>
      <w:bookmarkEnd w:id="22"/>
    </w:p>
    <w:p w14:paraId="31CE8FA2" w14:textId="77777777" w:rsidR="00314D3C" w:rsidRPr="00314D3C" w:rsidRDefault="00314D3C" w:rsidP="00314D3C">
      <w:pPr>
        <w:rPr>
          <w:rFonts w:ascii="Calibri" w:hAnsi="Calibri" w:cs="Calibri"/>
          <w:sz w:val="22"/>
          <w:szCs w:val="22"/>
        </w:rPr>
      </w:pPr>
      <w:bookmarkStart w:id="23" w:name="_Toc123728602"/>
      <w:r w:rsidRPr="00314D3C">
        <w:rPr>
          <w:rFonts w:ascii="Calibri" w:hAnsi="Calibri" w:cs="Calibri"/>
          <w:sz w:val="22"/>
          <w:szCs w:val="22"/>
        </w:rPr>
        <w:t>In the meantime, the pattern of precipitation has changed, glaciers have melted, the water table has changed, antibiotics, toxins, pollutants like micro- and nano-plastics, nutrients, and biological or infectious agents have built up. The release of industrial effluent causes water pollution as a result of unregulated industrial development.</w:t>
      </w:r>
    </w:p>
    <w:p w14:paraId="5C68F7D1"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Another significant cause of water pollution is the use of agricultural chemicals. Pesticide and fertilizer use that is too much affects the food chain, contaminates groundwater and other aquatic resources, causes algal blooms, and poses health risks to land and aquatic animals, including their deaths. As a consequence, water bodies are unable to process biodegradable waste or dilute non-biodegradable waste.</w:t>
      </w:r>
    </w:p>
    <w:p w14:paraId="41F7EF15"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Due to inadequate regulation of these pollution sources, developing nations experience the greatest impact. Poor hygiene is linked to poverty, which makes environmental pollution worse by contaminating food and water with human and animal sewage. Access to safe, clean water for drinking and washing worsens when water sources are polluted.</w:t>
      </w:r>
    </w:p>
    <w:p w14:paraId="5F9BD085" w14:textId="7CA4A243" w:rsidR="00314D3C" w:rsidRPr="00314D3C" w:rsidRDefault="007C76D9" w:rsidP="00314D3C">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Loss of Biodiversity</w:t>
      </w:r>
      <w:bookmarkEnd w:id="23"/>
    </w:p>
    <w:p w14:paraId="779B5AA0" w14:textId="77777777" w:rsidR="00314D3C" w:rsidRPr="00314D3C" w:rsidRDefault="00314D3C" w:rsidP="00314D3C">
      <w:pPr>
        <w:rPr>
          <w:rFonts w:ascii="Calibri" w:hAnsi="Calibri" w:cs="Calibri"/>
          <w:sz w:val="22"/>
          <w:szCs w:val="22"/>
        </w:rPr>
      </w:pPr>
      <w:bookmarkStart w:id="24" w:name="_Toc123728603"/>
      <w:r w:rsidRPr="00314D3C">
        <w:rPr>
          <w:rFonts w:ascii="Calibri" w:hAnsi="Calibri" w:cs="Calibri"/>
          <w:sz w:val="22"/>
          <w:szCs w:val="22"/>
        </w:rPr>
        <w:t>When species have disappeared in front of our very eyes over the past few centuries, the threat to biodiversity has never been greater. Humans may lose a food, medicine, or pest control source if a species goes extinct. Worse yet, it has multiple repercussions, including the loss of genetic material, organisms, or entire ecosystems.</w:t>
      </w:r>
    </w:p>
    <w:p w14:paraId="1DF0A3F0"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Since human life depends on the presence of sufficient numbers of multiple other species, it is essential to maintain a habitat that is friendly to other species in order to maintain ecological balance. As demonstrated above in the case of ocean and freshwater pollution that compromises the availability of seafood, environmental degradation that puts plant and animal life in danger will invariably lower the quality of human life.</w:t>
      </w:r>
    </w:p>
    <w:p w14:paraId="33CDF2BF"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Again, infectious disease-carrying insects can expand their habitat, multiply, and constitute a larger portion of the insect population as a result of global warming.</w:t>
      </w:r>
    </w:p>
    <w:p w14:paraId="7EE66AF1"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lastRenderedPageBreak/>
        <w:t>Through the encroachment of humans into their habitat in the name of development, wild animal hosts that harbor numerous pathogens capable of infecting humans and causing zoonotic disease may also be brought into greater frequency and closer proximity to humans.</w:t>
      </w:r>
    </w:p>
    <w:p w14:paraId="68A18C6B"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The availability of traditional medicines and foods made from plants, which are the most abundant and cheapest sources of both, is also threatened by a decline in biodiversity. It also makes it harder for natural environments like croplands and fisheries to fight pests, resupplies nutrients in the soil, and helps plant pollinators grow healthy crops. The resulting spread of invasive species and the growing smuggling of wildlife, timber, and seafood all contribute to the decline of biodiversity.</w:t>
      </w:r>
    </w:p>
    <w:p w14:paraId="1894E23B"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The widespread use of insecticides to reduce the number of mosquitoes and, as a result, control diseases transmitted by mosquitoes may result in the accidental extinction of species.</w:t>
      </w:r>
    </w:p>
    <w:p w14:paraId="22B7A07E" w14:textId="52F1F21A" w:rsidR="00314D3C" w:rsidRPr="00314D3C" w:rsidRDefault="007C76D9" w:rsidP="00314D3C">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Land Degradation</w:t>
      </w:r>
      <w:bookmarkEnd w:id="24"/>
    </w:p>
    <w:p w14:paraId="7994B7F2" w14:textId="77777777" w:rsidR="00314D3C" w:rsidRPr="00314D3C" w:rsidRDefault="00314D3C" w:rsidP="00314D3C">
      <w:pPr>
        <w:rPr>
          <w:rFonts w:ascii="Calibri" w:hAnsi="Calibri" w:cs="Calibri"/>
          <w:sz w:val="22"/>
          <w:szCs w:val="22"/>
        </w:rPr>
      </w:pPr>
      <w:bookmarkStart w:id="25" w:name="_Toc123728604"/>
      <w:r w:rsidRPr="00314D3C">
        <w:rPr>
          <w:rFonts w:ascii="Calibri" w:hAnsi="Calibri" w:cs="Calibri"/>
          <w:sz w:val="22"/>
          <w:szCs w:val="22"/>
        </w:rPr>
        <w:t>Polluted and degraded land is being converted from natural forest, plains, marsh, or delta to artificial farming systems. The way land is used to grow meat, eggs, and milk-producing animals rather than grains, pulses, and vegetables, which could feed many times as many people with the same amount of land and other inputs, is one example.</w:t>
      </w:r>
    </w:p>
    <w:p w14:paraId="5961A544"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Despite the fact that more food is being produced than ever before, a significant portion of the world's population is still malnourished and undernourished, vulnerable to disease and premature death, and unable to grow or purchase sufficient food. Farming systems may soon reach the tipping point as the soil loses its fertility, pollinators die out due to habitat loss, pesticide use, and parasitic infestation, and topsoil is lost to winds and floods.</w:t>
      </w:r>
    </w:p>
    <w:p w14:paraId="120E0057"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Coastal populations are being pushed out by rising sea levels and/or losing their means of subsistence. Microplastics are ingested and concentrated by animals and humans as a result of environmental plastic pollution, affecting numerous physiological pathways.</w:t>
      </w:r>
    </w:p>
    <w:p w14:paraId="3E2FCCE4" w14:textId="26E1C2C3" w:rsidR="00314D3C" w:rsidRPr="00314D3C" w:rsidRDefault="007C76D9" w:rsidP="00314D3C">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Sound Policy is Fundamental</w:t>
      </w:r>
      <w:bookmarkEnd w:id="25"/>
    </w:p>
    <w:p w14:paraId="4AD42503"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Natural systems break down when policies for sustainable development aren't used to grow enough food, make goods, get rid of waste, get raw materials, or move people and goods. This puts future generations' health and survival in jeopardy as well as leaving behind a world that is becoming increasingly fragile and toxic.</w:t>
      </w:r>
    </w:p>
    <w:p w14:paraId="479CCA4B" w14:textId="191EEE38" w:rsidR="00314D3C" w:rsidRPr="00314D3C" w:rsidRDefault="00314D3C" w:rsidP="00314D3C">
      <w:pPr>
        <w:rPr>
          <w:rFonts w:ascii="Calibri" w:hAnsi="Calibri" w:cs="Calibri"/>
          <w:sz w:val="22"/>
          <w:szCs w:val="22"/>
        </w:rPr>
      </w:pPr>
      <w:r w:rsidRPr="00314D3C">
        <w:rPr>
          <w:rFonts w:ascii="Calibri" w:hAnsi="Calibri" w:cs="Calibri"/>
          <w:noProof/>
          <w:sz w:val="22"/>
          <w:szCs w:val="22"/>
        </w:rPr>
        <w:drawing>
          <wp:inline distT="0" distB="0" distL="0" distR="0" wp14:anchorId="69295D76" wp14:editId="4D9CF2E4">
            <wp:extent cx="2011680" cy="670560"/>
            <wp:effectExtent l="0" t="0" r="7620" b="15240"/>
            <wp:docPr id="15" name="Afbeelding 15"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p>
    <w:p w14:paraId="65096FCB" w14:textId="77777777" w:rsidR="00314D3C" w:rsidRPr="00314D3C" w:rsidRDefault="00314D3C" w:rsidP="00314D3C">
      <w:pPr>
        <w:rPr>
          <w:rFonts w:ascii="Calibri" w:hAnsi="Calibri" w:cs="Calibri"/>
          <w:sz w:val="22"/>
          <w:szCs w:val="22"/>
        </w:rPr>
      </w:pPr>
    </w:p>
    <w:p w14:paraId="3612A2B4" w14:textId="77777777" w:rsidR="00314D3C" w:rsidRPr="00314D3C" w:rsidRDefault="00314D3C" w:rsidP="00314D3C">
      <w:pPr>
        <w:rPr>
          <w:rFonts w:ascii="Calibri" w:hAnsi="Calibri" w:cs="Calibri"/>
          <w:b/>
          <w:bCs/>
          <w:sz w:val="22"/>
          <w:szCs w:val="22"/>
        </w:rPr>
      </w:pPr>
      <w:r w:rsidRPr="00314D3C">
        <w:rPr>
          <w:rFonts w:ascii="Calibri" w:hAnsi="Calibri" w:cs="Calibri"/>
          <w:b/>
          <w:bCs/>
          <w:sz w:val="22"/>
          <w:szCs w:val="22"/>
        </w:rPr>
        <w:t xml:space="preserve">Read the article  by clicking on the link </w:t>
      </w:r>
      <w:hyperlink r:id="rId42" w:history="1">
        <w:r w:rsidRPr="00314D3C">
          <w:rPr>
            <w:rStyle w:val="Hyperlink"/>
            <w:rFonts w:ascii="Calibri" w:hAnsi="Calibri" w:cs="Calibri"/>
            <w:sz w:val="22"/>
            <w:szCs w:val="22"/>
          </w:rPr>
          <w:t>https://www.theactuary.com/features/2021/10/07/unhealthy-planet-unhealthy-people</w:t>
        </w:r>
      </w:hyperlink>
      <w:r w:rsidRPr="00314D3C">
        <w:rPr>
          <w:rFonts w:ascii="Calibri" w:hAnsi="Calibri" w:cs="Calibri"/>
          <w:b/>
          <w:bCs/>
          <w:sz w:val="22"/>
          <w:szCs w:val="22"/>
        </w:rPr>
        <w:t xml:space="preserve"> or ask your teacher to get the text on paper. Answer the questions on the sheet. </w:t>
      </w:r>
    </w:p>
    <w:p w14:paraId="03F892B6" w14:textId="77777777" w:rsidR="00314D3C" w:rsidRPr="00314D3C" w:rsidRDefault="00314D3C" w:rsidP="00314D3C">
      <w:pPr>
        <w:rPr>
          <w:rFonts w:ascii="Calibri" w:hAnsi="Calibri" w:cs="Calibri"/>
          <w:sz w:val="22"/>
          <w:szCs w:val="22"/>
        </w:rPr>
      </w:pPr>
    </w:p>
    <w:p w14:paraId="7220EFE2" w14:textId="77777777" w:rsidR="00314D3C" w:rsidRPr="00314D3C" w:rsidRDefault="00314D3C" w:rsidP="000E73F6">
      <w:pPr>
        <w:rPr>
          <w:rFonts w:ascii="Calibri" w:hAnsi="Calibri" w:cs="Calibri"/>
          <w:b/>
          <w:sz w:val="22"/>
          <w:szCs w:val="22"/>
        </w:rPr>
      </w:pPr>
      <w:bookmarkStart w:id="26" w:name="_Toc123728605"/>
      <w:r w:rsidRPr="00314D3C">
        <w:rPr>
          <w:rFonts w:ascii="Calibri" w:hAnsi="Calibri" w:cs="Calibri"/>
          <w:b/>
          <w:sz w:val="22"/>
          <w:szCs w:val="22"/>
        </w:rPr>
        <w:t>Climate conferences and sustainable development goals</w:t>
      </w:r>
      <w:bookmarkEnd w:id="26"/>
    </w:p>
    <w:p w14:paraId="749FB1E7"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The United Nations Framework Convention on Climate Change (UNFCCC) serves as the backdrop for the annual United Nations Climate Change Conferences. They are the official UNFCCC parties' meeting (Conference of the Parties, COP) to evaluate progress in combating climate change and to negotiate the Kyoto Protocol, which imposes legally binding obligations on developed nations to reduce their emissions of greenhouse gases, beginning in the middle of the 1990s.</w:t>
      </w:r>
    </w:p>
    <w:p w14:paraId="2D78CE0D"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The conferences have also been known as the "Conference of the Parties Serving as the Meeting of Parties to the Kyoto Protocol" (CMP) since 2005. Additionally, parties to the convention who are not parties to the protocol are permitted to observe meetings pertaining to the protocol.</w:t>
      </w:r>
    </w:p>
    <w:p w14:paraId="0E858831"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As part of the Durban platform, the meetings were used to negotiate the Paris Agreement from 2011 to 2015, which established a general path toward climate action. A COP's final text must be agreed upon by consensus.</w:t>
      </w:r>
    </w:p>
    <w:p w14:paraId="33C66D82"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lastRenderedPageBreak/>
        <w:t>In 1995, Berlin hosted the first United Nations Conference on Climate Change.</w:t>
      </w:r>
    </w:p>
    <w:p w14:paraId="5E63E66C" w14:textId="77777777" w:rsidR="00314D3C" w:rsidRPr="00314D3C" w:rsidRDefault="00314D3C" w:rsidP="00314D3C">
      <w:pPr>
        <w:rPr>
          <w:rFonts w:ascii="Calibri" w:hAnsi="Calibri" w:cs="Calibri"/>
          <w:b/>
          <w:bCs/>
          <w:sz w:val="22"/>
          <w:szCs w:val="22"/>
          <w:u w:val="single"/>
        </w:rPr>
      </w:pPr>
      <w:r w:rsidRPr="00314D3C">
        <w:rPr>
          <w:rFonts w:ascii="Calibri" w:hAnsi="Calibri" w:cs="Calibri"/>
          <w:b/>
          <w:bCs/>
          <w:sz w:val="22"/>
          <w:szCs w:val="22"/>
          <w:u w:val="single"/>
        </w:rPr>
        <w:t>An overview of the most important Conferences of the Parties</w:t>
      </w:r>
    </w:p>
    <w:p w14:paraId="398BA10A" w14:textId="1166FCF8" w:rsidR="00314D3C" w:rsidRPr="00314D3C" w:rsidRDefault="00FD54F9" w:rsidP="00314D3C">
      <w:pPr>
        <w:rPr>
          <w:rFonts w:ascii="Calibri" w:hAnsi="Calibri" w:cs="Calibri"/>
          <w:i/>
          <w:iCs/>
          <w:sz w:val="22"/>
          <w:szCs w:val="22"/>
        </w:rPr>
      </w:pPr>
      <w:bookmarkStart w:id="27" w:name="_Toc123728606"/>
      <w:r>
        <w:rPr>
          <w:rFonts w:ascii="Calibri" w:hAnsi="Calibri" w:cs="Calibri"/>
          <w:b/>
          <w:bCs/>
          <w:i/>
          <w:iCs/>
          <w:sz w:val="22"/>
          <w:szCs w:val="22"/>
        </w:rPr>
        <w:br/>
      </w:r>
      <w:r w:rsidR="00314D3C" w:rsidRPr="00314D3C">
        <w:rPr>
          <w:rFonts w:ascii="Calibri" w:hAnsi="Calibri" w:cs="Calibri"/>
          <w:b/>
          <w:bCs/>
          <w:i/>
          <w:iCs/>
          <w:sz w:val="22"/>
          <w:szCs w:val="22"/>
        </w:rPr>
        <w:t>1997: COP 3, Kyoto, Japan</w:t>
      </w:r>
      <w:bookmarkEnd w:id="27"/>
    </w:p>
    <w:p w14:paraId="3CADD460" w14:textId="77777777" w:rsidR="00314D3C" w:rsidRPr="00314D3C" w:rsidRDefault="00314D3C" w:rsidP="00314D3C">
      <w:pPr>
        <w:rPr>
          <w:rFonts w:ascii="Calibri" w:hAnsi="Calibri" w:cs="Calibri"/>
          <w:sz w:val="22"/>
          <w:szCs w:val="22"/>
        </w:rPr>
      </w:pPr>
      <w:bookmarkStart w:id="28" w:name="_Toc123728607"/>
      <w:r w:rsidRPr="00314D3C">
        <w:rPr>
          <w:rFonts w:ascii="Calibri" w:hAnsi="Calibri" w:cs="Calibri"/>
          <w:sz w:val="22"/>
          <w:szCs w:val="22"/>
        </w:rPr>
        <w:t>The third COP took place in Kyoto, Japan, from January 1 to December 11. The Kyoto Protocol, which outlined Annex I countries' obligation to reduce greenhouse gas emissions and included Kyoto mechanisms like emissions trading, the clean development mechanism, and joint implementation, was adopted after lengthy negotiations.</w:t>
      </w:r>
    </w:p>
    <w:p w14:paraId="73B9353F"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Bunker fuels and emissions from multilateral military operations would not be included in national emissions totals and would instead be reported outside of those totals, according to a separate decision made by the Conference of Parties.</w:t>
      </w:r>
    </w:p>
    <w:p w14:paraId="233CB1F1"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Most industrialized nations and a few focal European economies experiencing significant change (all characterized as Extension B nations) consented to legitimately restricting decreases in ozone depleting substance outflows of a normal of 6 to 8% under 1990 levels between the years 2008-2012, characterized as the principal discharges spending plan period. The United States would have to cut its total emissions by an average of 7% below what they were in 1990; Despite Clinton's signature, Congress did not ratify the treaty. In 2001, the protocol was categorically rejected by the Bush administration.</w:t>
      </w:r>
    </w:p>
    <w:p w14:paraId="6A832E5C" w14:textId="37036C0B" w:rsidR="00314D3C" w:rsidRPr="00314D3C" w:rsidRDefault="00FD54F9" w:rsidP="00314D3C">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2000: COP 6, The Hague, Netherlands</w:t>
      </w:r>
      <w:bookmarkEnd w:id="28"/>
    </w:p>
    <w:p w14:paraId="45966806" w14:textId="77777777" w:rsidR="00314D3C" w:rsidRPr="00314D3C" w:rsidRDefault="00314D3C" w:rsidP="00314D3C">
      <w:pPr>
        <w:rPr>
          <w:rFonts w:ascii="Calibri" w:hAnsi="Calibri" w:cs="Calibri"/>
          <w:sz w:val="22"/>
          <w:szCs w:val="22"/>
        </w:rPr>
      </w:pPr>
      <w:bookmarkStart w:id="29" w:name="_Toc123728608"/>
      <w:r w:rsidRPr="00314D3C">
        <w:rPr>
          <w:rFonts w:ascii="Calibri" w:hAnsi="Calibri" w:cs="Calibri"/>
          <w:sz w:val="22"/>
          <w:szCs w:val="22"/>
        </w:rPr>
        <w:t>From November 13 to November 25, 2000, COP 6 took place in The Hague, Netherlands. The conversations quickly developed into a high-level negotiation regarding the most important political issues. These included the intense debate surrounding the United States' proposal to grant credit for carbon "sinks" in agricultural and forest lands that would fulfill a significant portion of the nation's emissions reductions in this manner; disagreements regarding the penalties for nations that did not meet their emission reduction goals; as well as difficulties in figuring out how developing nations could get financial help to deal with the negative effects of climate change and fulfill their plans to measure and possibly cut greenhouse gas emissions.</w:t>
      </w:r>
    </w:p>
    <w:p w14:paraId="36217789"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The EU countries as a whole, led by Denmark and Germany, rejected the compromise positions in the final hours of COP 6, and the talks in The Hague collapsed despite some compromises that were agreed upon by the United States and some EU countries, particularly the United Kingdom. The President of COP 6, Jan Pronk, suspended COP-6 without agreement in the hope that negotiations would resume later. Following that, it was made public that the COP 6 meetings—known as "COP 6 bis"—would resume in Bonn, Germany, in the second half of July. The parties to the UNFCCC had scheduled their next regularly scheduled meeting, COP 7, for October–November 2001 in Marrakech, Morocco.</w:t>
      </w:r>
    </w:p>
    <w:p w14:paraId="3CF395F1" w14:textId="1954B372" w:rsidR="00314D3C" w:rsidRPr="00314D3C" w:rsidRDefault="00FD54F9" w:rsidP="00314D3C">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2001: COP 6, Bonn, Germany</w:t>
      </w:r>
      <w:bookmarkEnd w:id="29"/>
    </w:p>
    <w:p w14:paraId="67CC09DA" w14:textId="6174E0E6" w:rsidR="00314D3C" w:rsidRPr="00314D3C" w:rsidRDefault="00314D3C" w:rsidP="00314D3C">
      <w:pPr>
        <w:rPr>
          <w:rFonts w:ascii="Calibri" w:hAnsi="Calibri" w:cs="Calibri"/>
          <w:sz w:val="22"/>
          <w:szCs w:val="22"/>
        </w:rPr>
      </w:pPr>
      <w:r w:rsidRPr="00314D3C">
        <w:rPr>
          <w:rFonts w:ascii="Calibri" w:hAnsi="Calibri" w:cs="Calibri"/>
          <w:sz w:val="22"/>
          <w:szCs w:val="22"/>
        </w:rPr>
        <w:t>On July 17–27, 2001, negotiations for COP 6 resumed in Bonn, Germany, with little progress made toward resolving the disagreements that had led to an impasse in The Hague. However, this meeting took place after George W. Bush became President of the United States and, in March 2001, rejected the Kyoto Protocol; Consequently, the United States delegation to this meeting decided to act as an observer rather than participate in Protocol-related negotiations. Given the low expectations that existed prior to the meeting, most observers were surprised to learn that agreement was reached on the majority of the major political issues as the other parties negotiated the key issues. Among the agreements were:</w:t>
      </w:r>
      <w:r w:rsidR="00FD54F9">
        <w:rPr>
          <w:rFonts w:ascii="Calibri" w:hAnsi="Calibri" w:cs="Calibri"/>
          <w:sz w:val="22"/>
          <w:szCs w:val="22"/>
        </w:rPr>
        <w:br/>
      </w:r>
    </w:p>
    <w:p w14:paraId="19A2DF18" w14:textId="77777777" w:rsidR="00314D3C" w:rsidRPr="00314D3C" w:rsidRDefault="00314D3C" w:rsidP="00314D3C">
      <w:pPr>
        <w:rPr>
          <w:rFonts w:ascii="Calibri" w:hAnsi="Calibri" w:cs="Calibri"/>
          <w:sz w:val="22"/>
          <w:szCs w:val="22"/>
        </w:rPr>
      </w:pPr>
      <w:bookmarkStart w:id="30" w:name="_Toc123728609"/>
      <w:r w:rsidRPr="00314D3C">
        <w:rPr>
          <w:rFonts w:ascii="Calibri" w:hAnsi="Calibri" w:cs="Calibri"/>
          <w:sz w:val="22"/>
          <w:szCs w:val="22"/>
        </w:rPr>
        <w:t>1.</w:t>
      </w:r>
      <w:r w:rsidRPr="00314D3C">
        <w:rPr>
          <w:rFonts w:ascii="Calibri" w:hAnsi="Calibri" w:cs="Calibri"/>
          <w:sz w:val="22"/>
          <w:szCs w:val="22"/>
        </w:rPr>
        <w:tab/>
        <w:t xml:space="preserve">Modular mechanisms: Emissions trading, joint implementation (JI), and the Clean Development Mechanism (CDM), which allows industrialized nations to fund emissions reduction activities in developing nations as an alternative to domestic emission reductions, were among the "flexibility mechanisms" that the United States had strongly favored when the Protocol was first </w:t>
      </w:r>
      <w:r w:rsidRPr="00314D3C">
        <w:rPr>
          <w:rFonts w:ascii="Calibri" w:hAnsi="Calibri" w:cs="Calibri"/>
          <w:sz w:val="22"/>
          <w:szCs w:val="22"/>
        </w:rPr>
        <w:lastRenderedPageBreak/>
        <w:t>drafted. There would be no quantitative limit on the credit a country could claim from using these mechanisms, provided that domestic action was a significant part of each Annex B country's efforts to meet their targets. This was one of the key provisions of this agreement.</w:t>
      </w:r>
    </w:p>
    <w:p w14:paraId="1855489B"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2.</w:t>
      </w:r>
      <w:r w:rsidRPr="00314D3C">
        <w:rPr>
          <w:rFonts w:ascii="Calibri" w:hAnsi="Calibri" w:cs="Calibri"/>
          <w:sz w:val="22"/>
          <w:szCs w:val="22"/>
        </w:rPr>
        <w:tab/>
        <w:t>Sinks for carbon: There would be no overall cap on the amount of credit that a nation could claim for sinks activities; instead, credit would be granted for a wide range of activities, such as forest and cropland management and re-vegetation, that either store or absorb carbon from the atmosphere. For forest management, each Annex I nation is given country-specific caps in Appendix Z. Japan could therefore be credited with a limit of 13 million tons, or about 4% of its base-year emissions. Countries could only receive credit for cropland management for increases in carbon sequestration above 1990 levels.</w:t>
      </w:r>
    </w:p>
    <w:p w14:paraId="1ACF0E38"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3.</w:t>
      </w:r>
      <w:r w:rsidRPr="00314D3C">
        <w:rPr>
          <w:rFonts w:ascii="Calibri" w:hAnsi="Calibri" w:cs="Calibri"/>
          <w:sz w:val="22"/>
          <w:szCs w:val="22"/>
        </w:rPr>
        <w:tab/>
        <w:t>Compliance: The final decision on the compliance procedures and mechanisms that would deal with non-compliance with Protocol provisions was deferred to COP 7. However, the broad outlines of the consequences for not meeting emissions targets included the requirement to "make up" shortfalls at 1.3 tons to 1, the suspension of the right to sell credits for excess emissions reductions, and a mandatory compliance action plan for those who were not meeting their targets.</w:t>
      </w:r>
    </w:p>
    <w:p w14:paraId="14613EC2"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4.</w:t>
      </w:r>
      <w:r w:rsidRPr="00314D3C">
        <w:rPr>
          <w:rFonts w:ascii="Calibri" w:hAnsi="Calibri" w:cs="Calibri"/>
          <w:sz w:val="22"/>
          <w:szCs w:val="22"/>
        </w:rPr>
        <w:tab/>
        <w:t>Financing: There was agreement on the establishment of three new funds to help with climate change-related needs: 1) a climate change fund that provides support for a number of climate measures; 2) a fund for countries in the least developed that will help National Adaptation Programs of Action; and, thirdly, a fund for adaptation to the Kyoto Protocol that is funded by voluntary contributions and a CDM tax.</w:t>
      </w:r>
    </w:p>
    <w:p w14:paraId="71B145BB" w14:textId="5BE4B224" w:rsidR="00314D3C" w:rsidRPr="00314D3C" w:rsidRDefault="00314D3C" w:rsidP="00314D3C">
      <w:pPr>
        <w:rPr>
          <w:rFonts w:ascii="Calibri" w:hAnsi="Calibri" w:cs="Calibri"/>
          <w:sz w:val="22"/>
          <w:szCs w:val="22"/>
        </w:rPr>
      </w:pPr>
      <w:r w:rsidRPr="00314D3C">
        <w:rPr>
          <w:rFonts w:ascii="Calibri" w:hAnsi="Calibri" w:cs="Calibri"/>
          <w:sz w:val="22"/>
          <w:szCs w:val="22"/>
        </w:rPr>
        <w:t>The major issues that were discussed at the subsequent COP 7 meeting were a number of operational details that were connected to these decisions that needed to be negotiated and agreed upon.</w:t>
      </w:r>
      <w:r w:rsidR="00FD54F9">
        <w:rPr>
          <w:rFonts w:ascii="Calibri" w:hAnsi="Calibri" w:cs="Calibri"/>
          <w:sz w:val="22"/>
          <w:szCs w:val="22"/>
        </w:rPr>
        <w:br/>
      </w:r>
    </w:p>
    <w:p w14:paraId="38CD0C0C" w14:textId="77777777" w:rsidR="00314D3C" w:rsidRPr="00314D3C" w:rsidRDefault="00314D3C" w:rsidP="00314D3C">
      <w:pPr>
        <w:rPr>
          <w:rFonts w:ascii="Calibri" w:hAnsi="Calibri" w:cs="Calibri"/>
          <w:b/>
          <w:bCs/>
          <w:i/>
          <w:iCs/>
          <w:sz w:val="22"/>
          <w:szCs w:val="22"/>
        </w:rPr>
      </w:pPr>
      <w:r w:rsidRPr="00314D3C">
        <w:rPr>
          <w:rFonts w:ascii="Calibri" w:hAnsi="Calibri" w:cs="Calibri"/>
          <w:b/>
          <w:bCs/>
          <w:i/>
          <w:iCs/>
          <w:sz w:val="22"/>
          <w:szCs w:val="22"/>
        </w:rPr>
        <w:t>2010: COP 16/CMP 6, Cancún, Mexico</w:t>
      </w:r>
      <w:bookmarkEnd w:id="30"/>
    </w:p>
    <w:p w14:paraId="2D53FE9A" w14:textId="77777777" w:rsidR="00314D3C" w:rsidRPr="00314D3C" w:rsidRDefault="00314D3C" w:rsidP="00314D3C">
      <w:pPr>
        <w:rPr>
          <w:rFonts w:ascii="Calibri" w:hAnsi="Calibri" w:cs="Calibri"/>
          <w:sz w:val="22"/>
          <w:szCs w:val="22"/>
        </w:rPr>
      </w:pPr>
      <w:bookmarkStart w:id="31" w:name="_Toc123728610"/>
      <w:r w:rsidRPr="00314D3C">
        <w:rPr>
          <w:rFonts w:ascii="Calibri" w:hAnsi="Calibri" w:cs="Calibri"/>
          <w:sz w:val="22"/>
          <w:szCs w:val="22"/>
        </w:rPr>
        <w:t>From November 28 to December 10, 2010, COP 16 was held in Cancun, Mexico.</w:t>
      </w:r>
    </w:p>
    <w:p w14:paraId="0A5B3669"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The states' parties agreed on a deal at the summit that called for a "Climate Technology Center" and network as well as the "Green Climate Fund," which would receive $100 billion annually. However, no agreement was reached regarding the Green Climate Fund's funding. The Kyoto Protocol's second period was also not agreed upon, but it was decided that 1990 would serve as the base year and that the IPCC's global warming potentials would be used.</w:t>
      </w:r>
    </w:p>
    <w:p w14:paraId="6843132A" w14:textId="6F930011" w:rsidR="00314D3C" w:rsidRPr="00314D3C" w:rsidRDefault="00314D3C" w:rsidP="00314D3C">
      <w:pPr>
        <w:rPr>
          <w:rFonts w:ascii="Calibri" w:hAnsi="Calibri" w:cs="Calibri"/>
          <w:sz w:val="22"/>
          <w:szCs w:val="22"/>
        </w:rPr>
      </w:pPr>
      <w:r w:rsidRPr="00314D3C">
        <w:rPr>
          <w:rFonts w:ascii="Calibri" w:hAnsi="Calibri" w:cs="Calibri"/>
          <w:sz w:val="22"/>
          <w:szCs w:val="22"/>
        </w:rPr>
        <w:t>"Recognizing that climate change represents an urgent and potentially irreversible threat to human societies and the planet, and as a result, necessitates to be urgently addressed by all Parties," according to all parties. It acknowledges that all parties should immediately take action to achieve the IPCC Fourth Assessment Report goal of a maximum global warming of 2 degrees Celsius. It also agreed that emissions of greenhouse gases should peak as soon as possible, but acknowledged that this will take longer in developing nations because poverty eradication and social and economic development are their top priorities.</w:t>
      </w:r>
      <w:r w:rsidR="00FD54F9">
        <w:rPr>
          <w:rFonts w:ascii="Calibri" w:hAnsi="Calibri" w:cs="Calibri"/>
          <w:sz w:val="22"/>
          <w:szCs w:val="22"/>
        </w:rPr>
        <w:br/>
      </w:r>
    </w:p>
    <w:p w14:paraId="704314DC" w14:textId="77777777" w:rsidR="00314D3C" w:rsidRPr="00314D3C" w:rsidRDefault="00314D3C" w:rsidP="00314D3C">
      <w:pPr>
        <w:rPr>
          <w:rFonts w:ascii="Calibri" w:hAnsi="Calibri" w:cs="Calibri"/>
          <w:b/>
          <w:bCs/>
          <w:i/>
          <w:iCs/>
          <w:sz w:val="22"/>
          <w:szCs w:val="22"/>
        </w:rPr>
      </w:pPr>
      <w:r w:rsidRPr="00314D3C">
        <w:rPr>
          <w:rFonts w:ascii="Calibri" w:hAnsi="Calibri" w:cs="Calibri"/>
          <w:b/>
          <w:bCs/>
          <w:i/>
          <w:iCs/>
          <w:sz w:val="22"/>
          <w:szCs w:val="22"/>
        </w:rPr>
        <w:t>2015: COP 21/CMP 11, Paris, France</w:t>
      </w:r>
      <w:bookmarkEnd w:id="31"/>
    </w:p>
    <w:p w14:paraId="58843D9F" w14:textId="75768914" w:rsidR="00314D3C" w:rsidRPr="00314D3C" w:rsidRDefault="00314D3C" w:rsidP="00314D3C">
      <w:pPr>
        <w:rPr>
          <w:rFonts w:ascii="Calibri" w:hAnsi="Calibri" w:cs="Calibri"/>
          <w:sz w:val="22"/>
          <w:szCs w:val="22"/>
        </w:rPr>
      </w:pPr>
      <w:bookmarkStart w:id="32" w:name="_Toc123728611"/>
      <w:r w:rsidRPr="00314D3C">
        <w:rPr>
          <w:rFonts w:ascii="Calibri" w:hAnsi="Calibri" w:cs="Calibri"/>
          <w:sz w:val="22"/>
          <w:szCs w:val="22"/>
        </w:rPr>
        <w:t>From November 30 to December 12, 2015, the COP 21 took place in Paris. The Paris Agreement, which governs measures to reduce climate change beginning in 2020, was approved on December 12. The Durban platform's work, which was established at COP17, came to an end with this agreement's adoption. On November 4, 2016, the agreement will come into effect and take full effect. With over 55 nations ratifying the Agreement, which accounts for at least 55% of the world's greenhouse gas emissions, the adoption threshold was met on October 4, 2016.</w:t>
      </w:r>
      <w:r w:rsidR="00FD54F9">
        <w:rPr>
          <w:rFonts w:ascii="Calibri" w:hAnsi="Calibri" w:cs="Calibri"/>
          <w:sz w:val="22"/>
          <w:szCs w:val="22"/>
        </w:rPr>
        <w:br/>
      </w:r>
    </w:p>
    <w:p w14:paraId="643CE6C9" w14:textId="77777777" w:rsidR="00314D3C" w:rsidRPr="00314D3C" w:rsidRDefault="00314D3C" w:rsidP="00314D3C">
      <w:pPr>
        <w:rPr>
          <w:rFonts w:ascii="Calibri" w:hAnsi="Calibri" w:cs="Calibri"/>
          <w:b/>
          <w:bCs/>
          <w:i/>
          <w:iCs/>
          <w:sz w:val="22"/>
          <w:szCs w:val="22"/>
        </w:rPr>
      </w:pPr>
      <w:r w:rsidRPr="00314D3C">
        <w:rPr>
          <w:rFonts w:ascii="Calibri" w:hAnsi="Calibri" w:cs="Calibri"/>
          <w:b/>
          <w:bCs/>
          <w:i/>
          <w:iCs/>
          <w:sz w:val="22"/>
          <w:szCs w:val="22"/>
        </w:rPr>
        <w:t>2022: COP 27/CMP 17/CMA 4, Sharm El Sheikh, Egypt</w:t>
      </w:r>
      <w:bookmarkEnd w:id="32"/>
    </w:p>
    <w:p w14:paraId="0F6E87B0" w14:textId="77777777" w:rsidR="00314D3C" w:rsidRPr="00314D3C" w:rsidRDefault="00314D3C" w:rsidP="00314D3C">
      <w:pPr>
        <w:rPr>
          <w:rFonts w:ascii="Calibri" w:hAnsi="Calibri" w:cs="Calibri"/>
          <w:sz w:val="22"/>
          <w:szCs w:val="22"/>
        </w:rPr>
      </w:pPr>
      <w:bookmarkStart w:id="33" w:name="_Hlk123726661"/>
      <w:r w:rsidRPr="00314D3C">
        <w:rPr>
          <w:rFonts w:ascii="Calibri" w:hAnsi="Calibri" w:cs="Calibri"/>
          <w:sz w:val="22"/>
          <w:szCs w:val="22"/>
        </w:rPr>
        <w:t xml:space="preserve">Countries delivered a package of decisions at COP27, which was held against a difficult geopolitical backdrop. These decisions reaffirmed their commitment to limit global temperature rise to 1.5 degrees Celsius above pre-industrial levels. The package also bolstered countries' efforts to reduce </w:t>
      </w:r>
      <w:r w:rsidRPr="00314D3C">
        <w:rPr>
          <w:rFonts w:ascii="Calibri" w:hAnsi="Calibri" w:cs="Calibri"/>
          <w:sz w:val="22"/>
          <w:szCs w:val="22"/>
        </w:rPr>
        <w:lastRenderedPageBreak/>
        <w:t>emissions of greenhouse gases and prepare for the unavoidable effects of climate change, as well as increased financial, technological, and capacity-building assistance for developing nations.</w:t>
      </w:r>
    </w:p>
    <w:p w14:paraId="1E58162C"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With the issue being added to the official agenda and being adopted for the first time at COP27, the establishment of a specific fund for damage and loss represented an important step forward.</w:t>
      </w:r>
    </w:p>
    <w:p w14:paraId="34576868"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To help developing nations respond to loss and damage, governments made the ground-breaking decision to establish new funding arrangements and a dedicated fund. At COP28 next year, governments also agreed to set up a "transitional committee" to recommend how to make the new funding arrangements and the fund work. The transitional committee is expected to meet for the first time before the end of March 2023.</w:t>
      </w:r>
    </w:p>
    <w:p w14:paraId="184D3021" w14:textId="77777777" w:rsidR="00314D3C" w:rsidRPr="00314D3C" w:rsidRDefault="00314D3C" w:rsidP="00314D3C">
      <w:pPr>
        <w:rPr>
          <w:rFonts w:ascii="Calibri" w:hAnsi="Calibri" w:cs="Calibri"/>
          <w:sz w:val="22"/>
          <w:szCs w:val="22"/>
        </w:rPr>
      </w:pPr>
    </w:p>
    <w:p w14:paraId="643C2D5D"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The institutional arrangements for making the Santiago Network for Loss and Damage operational were also agreed upon by the parties in order to facilitate technical assistance for developing nations that are particularly susceptible to the negative effects of climate change.</w:t>
      </w:r>
    </w:p>
    <w:p w14:paraId="73A53EA5" w14:textId="22489744" w:rsidR="00314D3C" w:rsidRPr="00314D3C" w:rsidRDefault="00314D3C" w:rsidP="00314D3C">
      <w:pPr>
        <w:rPr>
          <w:rFonts w:ascii="Calibri" w:hAnsi="Calibri" w:cs="Calibri"/>
          <w:sz w:val="22"/>
          <w:szCs w:val="22"/>
        </w:rPr>
      </w:pPr>
      <w:r w:rsidRPr="00314D3C">
        <w:rPr>
          <w:rFonts w:ascii="Calibri" w:hAnsi="Calibri" w:cs="Calibri"/>
          <w:noProof/>
          <w:sz w:val="22"/>
          <w:szCs w:val="22"/>
          <w:lang w:val="nl-BE"/>
        </w:rPr>
        <w:drawing>
          <wp:inline distT="0" distB="0" distL="0" distR="0" wp14:anchorId="72F36C9A" wp14:editId="5C8981E2">
            <wp:extent cx="2011680" cy="670560"/>
            <wp:effectExtent l="0" t="0" r="7620" b="15240"/>
            <wp:docPr id="14" name="Afbeelding 14"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bookmarkEnd w:id="33"/>
    </w:p>
    <w:p w14:paraId="2561356E" w14:textId="77777777" w:rsidR="00314D3C" w:rsidRPr="00314D3C" w:rsidRDefault="00314D3C" w:rsidP="00314D3C">
      <w:pPr>
        <w:rPr>
          <w:rFonts w:ascii="Calibri" w:hAnsi="Calibri" w:cs="Calibri"/>
          <w:b/>
          <w:bCs/>
          <w:sz w:val="22"/>
          <w:szCs w:val="22"/>
        </w:rPr>
      </w:pPr>
      <w:r w:rsidRPr="00314D3C">
        <w:rPr>
          <w:rFonts w:ascii="Calibri" w:hAnsi="Calibri" w:cs="Calibri"/>
          <w:b/>
          <w:bCs/>
          <w:sz w:val="22"/>
          <w:szCs w:val="22"/>
        </w:rPr>
        <w:t xml:space="preserve">Check the website: </w:t>
      </w:r>
      <w:hyperlink r:id="rId43" w:history="1">
        <w:r w:rsidRPr="00314D3C">
          <w:rPr>
            <w:rStyle w:val="Hyperlink"/>
            <w:rFonts w:ascii="Calibri" w:hAnsi="Calibri" w:cs="Calibri"/>
            <w:b/>
            <w:bCs/>
            <w:sz w:val="22"/>
            <w:szCs w:val="22"/>
          </w:rPr>
          <w:t>https://www.un.org/en/climatechange/paris-agreement</w:t>
        </w:r>
      </w:hyperlink>
      <w:r w:rsidRPr="00314D3C">
        <w:rPr>
          <w:rFonts w:ascii="Calibri" w:hAnsi="Calibri" w:cs="Calibri"/>
          <w:b/>
          <w:bCs/>
          <w:sz w:val="22"/>
          <w:szCs w:val="22"/>
        </w:rPr>
        <w:t xml:space="preserve"> and name the 3 key elements of the Paris Agreement.</w:t>
      </w:r>
    </w:p>
    <w:p w14:paraId="1D4B8F9C" w14:textId="77777777" w:rsidR="00314D3C" w:rsidRPr="00314D3C" w:rsidRDefault="00314D3C" w:rsidP="00314D3C">
      <w:pPr>
        <w:rPr>
          <w:rFonts w:ascii="Calibri" w:hAnsi="Calibri" w:cs="Calibri"/>
          <w:b/>
          <w:bCs/>
          <w:sz w:val="22"/>
          <w:szCs w:val="22"/>
          <w:u w:val="single"/>
        </w:rPr>
      </w:pPr>
    </w:p>
    <w:p w14:paraId="76D1148F" w14:textId="77777777" w:rsidR="00314D3C" w:rsidRPr="00314D3C" w:rsidRDefault="00314D3C" w:rsidP="00314D3C">
      <w:pPr>
        <w:rPr>
          <w:rFonts w:ascii="Calibri" w:hAnsi="Calibri" w:cs="Calibri"/>
          <w:b/>
          <w:bCs/>
          <w:sz w:val="22"/>
          <w:szCs w:val="22"/>
          <w:u w:val="single"/>
        </w:rPr>
      </w:pPr>
      <w:r w:rsidRPr="00314D3C">
        <w:rPr>
          <w:rFonts w:ascii="Calibri" w:hAnsi="Calibri" w:cs="Calibri"/>
          <w:b/>
          <w:bCs/>
          <w:sz w:val="22"/>
          <w:szCs w:val="22"/>
          <w:u w:val="single"/>
        </w:rPr>
        <w:t>Sustainable Development Goals</w:t>
      </w:r>
    </w:p>
    <w:p w14:paraId="4E0E9754"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The Sustainable Development Goals are a call to action for all nations, rich, poor, and middle-income, to promote prosperity and preserve the environment at the same time. They are aware that addressing a variety of social needs, such as education, health care, social security, and job opportunities, as well as combating climate change and protecting the environment, are necessary if poverty is to be eradicated.</w:t>
      </w:r>
    </w:p>
    <w:p w14:paraId="20D04237"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Number 13 of the 17 goals requires immediate action to combat climate change and its effects. However, climate change is influenced by all objectives, and vice versa. Without accelerating the achievement of goals like Goal 7, which focuses on affordable and clean energy, or Goal 12, which focuses on responsible consumption and production, we will not make much progress on climate action. A just transition to renewable energy centered on providing decent work, the focus of Goal 8, or the development of resilient infrastructure under Goal 9 can support the goals.</w:t>
      </w:r>
    </w:p>
    <w:p w14:paraId="70890381"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Numerous governments face difficulties with the Agenda 2030 for Sustainable Development of the United Nations. With a total of 17 goals and 169 sub-goals, Agenda 2030 is an integrated approach to the various aspects of sustainable development. goals that are also linked together.</w:t>
      </w:r>
    </w:p>
    <w:p w14:paraId="53586FA9" w14:textId="305B1140" w:rsidR="00314D3C" w:rsidRPr="00314D3C" w:rsidRDefault="00314D3C" w:rsidP="00314D3C">
      <w:pPr>
        <w:rPr>
          <w:rFonts w:ascii="Calibri" w:hAnsi="Calibri" w:cs="Calibri"/>
          <w:sz w:val="22"/>
          <w:szCs w:val="22"/>
        </w:rPr>
      </w:pPr>
      <w:r w:rsidRPr="00314D3C">
        <w:rPr>
          <w:rFonts w:ascii="Calibri" w:hAnsi="Calibri" w:cs="Calibri"/>
          <w:noProof/>
          <w:sz w:val="22"/>
          <w:szCs w:val="22"/>
          <w:lang w:val="nl-BE"/>
        </w:rPr>
        <w:drawing>
          <wp:inline distT="0" distB="0" distL="0" distR="0" wp14:anchorId="7F9A4FFF" wp14:editId="14738FA9">
            <wp:extent cx="2011680" cy="670560"/>
            <wp:effectExtent l="0" t="0" r="7620" b="15240"/>
            <wp:docPr id="13" name="Afbeelding 13"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p>
    <w:p w14:paraId="02C093B8" w14:textId="77777777" w:rsidR="00314D3C" w:rsidRPr="00314D3C" w:rsidRDefault="00314D3C" w:rsidP="00314D3C">
      <w:pPr>
        <w:rPr>
          <w:rFonts w:ascii="Calibri" w:hAnsi="Calibri" w:cs="Calibri"/>
          <w:b/>
          <w:bCs/>
          <w:sz w:val="22"/>
          <w:szCs w:val="22"/>
        </w:rPr>
      </w:pPr>
      <w:r w:rsidRPr="00314D3C">
        <w:rPr>
          <w:rFonts w:ascii="Calibri" w:hAnsi="Calibri" w:cs="Calibri"/>
          <w:b/>
          <w:bCs/>
          <w:sz w:val="22"/>
          <w:szCs w:val="22"/>
        </w:rPr>
        <w:t xml:space="preserve">Look at the small video on YouTube </w:t>
      </w:r>
      <w:hyperlink r:id="rId44" w:history="1">
        <w:r w:rsidRPr="00314D3C">
          <w:rPr>
            <w:rStyle w:val="Hyperlink"/>
            <w:rFonts w:ascii="Calibri" w:hAnsi="Calibri" w:cs="Calibri"/>
            <w:b/>
            <w:bCs/>
            <w:sz w:val="22"/>
            <w:szCs w:val="22"/>
          </w:rPr>
          <w:t>https://www.youtube.com/watch?v=b6qPnu82OVU</w:t>
        </w:r>
      </w:hyperlink>
    </w:p>
    <w:p w14:paraId="30EFADD8" w14:textId="77777777" w:rsidR="00314D3C" w:rsidRPr="00314D3C" w:rsidRDefault="00314D3C" w:rsidP="00314D3C">
      <w:pPr>
        <w:rPr>
          <w:rFonts w:ascii="Calibri" w:hAnsi="Calibri" w:cs="Calibri"/>
          <w:b/>
          <w:bCs/>
          <w:sz w:val="22"/>
          <w:szCs w:val="22"/>
        </w:rPr>
      </w:pPr>
      <w:r w:rsidRPr="00314D3C">
        <w:rPr>
          <w:rFonts w:ascii="Calibri" w:hAnsi="Calibri" w:cs="Calibri"/>
          <w:b/>
          <w:bCs/>
          <w:sz w:val="22"/>
          <w:szCs w:val="22"/>
        </w:rPr>
        <w:t>and answer the key questions.</w:t>
      </w:r>
    </w:p>
    <w:p w14:paraId="1AA7A06E" w14:textId="21815FD9" w:rsidR="007B41C0" w:rsidRPr="002A09CF" w:rsidRDefault="00E40440" w:rsidP="00E40440">
      <w:pPr>
        <w:pStyle w:val="Paragraph"/>
      </w:pPr>
      <w:bookmarkStart w:id="34" w:name="_Toc123728612"/>
      <w:bookmarkStart w:id="35" w:name="_Toc140147989"/>
      <w:r>
        <w:t xml:space="preserve">1.3 </w:t>
      </w:r>
      <w:r w:rsidR="00314D3C" w:rsidRPr="002A09CF">
        <w:t xml:space="preserve">Carbon </w:t>
      </w:r>
      <w:bookmarkEnd w:id="34"/>
      <w:r w:rsidR="000E73F6">
        <w:t>footprint</w:t>
      </w:r>
      <w:bookmarkEnd w:id="35"/>
    </w:p>
    <w:p w14:paraId="2314287F" w14:textId="033D20D7" w:rsidR="00314D3C" w:rsidRPr="00314D3C" w:rsidRDefault="000E73F6" w:rsidP="00314D3C">
      <w:pPr>
        <w:rPr>
          <w:rFonts w:ascii="Calibri" w:hAnsi="Calibri" w:cs="Calibri"/>
          <w:sz w:val="22"/>
          <w:szCs w:val="22"/>
        </w:rPr>
      </w:pPr>
      <w:bookmarkStart w:id="36" w:name="_Toc123728613"/>
      <w:r>
        <w:rPr>
          <w:rFonts w:ascii="Calibri" w:hAnsi="Calibri" w:cs="Calibri"/>
          <w:sz w:val="22"/>
          <w:szCs w:val="22"/>
        </w:rPr>
        <w:br/>
      </w:r>
      <w:r w:rsidR="00314D3C" w:rsidRPr="00314D3C">
        <w:rPr>
          <w:rFonts w:ascii="Calibri" w:hAnsi="Calibri" w:cs="Calibri"/>
          <w:sz w:val="22"/>
          <w:szCs w:val="22"/>
        </w:rPr>
        <w:t>The amount of carbon dioxide released into the atmosphere as a result of your own energy consumption is known as your carbon footprint. You require food, clothing, electricity, transportation, and other goods. The choices you make can have an impact.</w:t>
      </w:r>
    </w:p>
    <w:p w14:paraId="576257FE"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The term "footprint" is a metaphor for an item's total impact when discussing climate change. Additionally, the term "carbon" refers to all of the various greenhouse gases that contribute to global warming.</w:t>
      </w:r>
    </w:p>
    <w:p w14:paraId="72D68C87" w14:textId="350ACEC7" w:rsidR="00314D3C" w:rsidRDefault="00314D3C" w:rsidP="00314D3C">
      <w:pPr>
        <w:rPr>
          <w:rFonts w:ascii="Calibri" w:hAnsi="Calibri" w:cs="Calibri"/>
          <w:sz w:val="22"/>
          <w:szCs w:val="22"/>
        </w:rPr>
      </w:pPr>
      <w:r w:rsidRPr="00314D3C">
        <w:rPr>
          <w:rFonts w:ascii="Calibri" w:hAnsi="Calibri" w:cs="Calibri"/>
          <w:sz w:val="22"/>
          <w:szCs w:val="22"/>
        </w:rPr>
        <w:lastRenderedPageBreak/>
        <w:t>The mitigation of the effects of global climate change, enhancement of public health, expansion of the global economy, and preservation of biodiversity are all benefits of reducing your carbon footprint. We can help ensure cleaner air, water, and food for our generation and future generations by cutting carbon emissions.</w:t>
      </w:r>
    </w:p>
    <w:p w14:paraId="7AAB7850" w14:textId="77777777" w:rsidR="00A766D5" w:rsidRPr="00314D3C" w:rsidRDefault="00A766D5" w:rsidP="00314D3C">
      <w:pPr>
        <w:rPr>
          <w:rFonts w:ascii="Calibri" w:hAnsi="Calibri" w:cs="Calibri"/>
          <w:sz w:val="22"/>
          <w:szCs w:val="22"/>
        </w:rPr>
      </w:pPr>
    </w:p>
    <w:p w14:paraId="2BDA0E68" w14:textId="31897248" w:rsidR="00314D3C" w:rsidRPr="00314D3C" w:rsidRDefault="00314D3C" w:rsidP="000E73F6">
      <w:pPr>
        <w:rPr>
          <w:rFonts w:ascii="Calibri" w:hAnsi="Calibri" w:cs="Calibri"/>
          <w:b/>
          <w:sz w:val="22"/>
          <w:szCs w:val="22"/>
        </w:rPr>
      </w:pPr>
      <w:r w:rsidRPr="00314D3C">
        <w:rPr>
          <w:rFonts w:ascii="Calibri" w:hAnsi="Calibri" w:cs="Calibri"/>
          <w:b/>
          <w:sz w:val="22"/>
          <w:szCs w:val="22"/>
        </w:rPr>
        <w:t>Definition</w:t>
      </w:r>
      <w:bookmarkEnd w:id="36"/>
      <w:r w:rsidR="00EF3CEB">
        <w:rPr>
          <w:rFonts w:ascii="Calibri" w:hAnsi="Calibri" w:cs="Calibri"/>
          <w:b/>
          <w:sz w:val="22"/>
          <w:szCs w:val="22"/>
        </w:rPr>
        <w:br/>
      </w:r>
    </w:p>
    <w:p w14:paraId="67676CE4"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Nowadays, the quantity of carbon emitted by an activity or organization, typically expressed in tonnes, is frequently abbreviated as a "carbon footprint." Because it is a competing demand for biologically productive space, the carbon footprint is also an important part of the ecological footprint. If there is not enough biocapacity dedicated to absorbing these emissions, carbon emissions from burning fossil fuels build up in the atmosphere. As a result, the quantity of productive land required to store carbon dioxide emissions is used to represent the tonnes of carbon dioxide emissions when the carbon footprint is reported within the context of the total ecological footprint. This reveals the amount of biocapacity required to neutralize fossil fuel combustion emissions.</w:t>
      </w:r>
    </w:p>
    <w:p w14:paraId="05C9611D" w14:textId="00F20C20" w:rsidR="00314D3C" w:rsidRPr="00314D3C" w:rsidRDefault="00314D3C" w:rsidP="00314D3C">
      <w:pPr>
        <w:rPr>
          <w:rFonts w:ascii="Calibri" w:hAnsi="Calibri" w:cs="Calibri"/>
          <w:sz w:val="22"/>
          <w:szCs w:val="22"/>
        </w:rPr>
      </w:pPr>
      <w:r w:rsidRPr="00314D3C">
        <w:rPr>
          <w:rFonts w:ascii="Calibri" w:hAnsi="Calibri" w:cs="Calibri"/>
          <w:sz w:val="22"/>
          <w:szCs w:val="22"/>
        </w:rPr>
        <w:t>The fact that the carbon footprint is measured in terms of land area does not imply that carbon sequestration is the only way to solve the problem of carbon. It merely demonstrates the amount of biocapacity required to manage our untreated carbon waste and prevent carbon accumulation in the atmosphere. By measuring it in this way, we can deal with the problem of climate change in a holistic way that doesn't just shift the burden to another natural system. In point of fact, the planet's lack of biocapacity to neutralize all carbon dioxide from fossil fuels and meet all other demands is the root cause of the climate crisis.</w:t>
      </w:r>
      <w:r w:rsidR="00EF3CEB">
        <w:rPr>
          <w:rFonts w:ascii="Calibri" w:hAnsi="Calibri" w:cs="Calibri"/>
          <w:sz w:val="22"/>
          <w:szCs w:val="22"/>
        </w:rPr>
        <w:br/>
      </w:r>
    </w:p>
    <w:p w14:paraId="199F59CC"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Additionally, this framework situates climate change within a broader context that encompasses all of the current ecological threats. The rapid extinction of species, deforestation, overgrazing, collapse of fisheries, food insecurity, and climate change are all components of a single, broader issue: The Earth simply cannot meet the demands that humanity places on it. Instead of addressing one problem at the expense of another, we can address all of its symptoms by concentrating on the one problem. Additionally, it makes acting out of self-interest much more obvious.</w:t>
      </w:r>
    </w:p>
    <w:p w14:paraId="1144ACCC" w14:textId="1F3394F8" w:rsidR="00314D3C" w:rsidRDefault="00314D3C" w:rsidP="00314D3C">
      <w:pPr>
        <w:rPr>
          <w:rFonts w:ascii="Calibri" w:hAnsi="Calibri" w:cs="Calibri"/>
          <w:sz w:val="22"/>
          <w:szCs w:val="22"/>
        </w:rPr>
      </w:pPr>
      <w:r w:rsidRPr="00314D3C">
        <w:rPr>
          <w:rFonts w:ascii="Calibri" w:hAnsi="Calibri" w:cs="Calibri"/>
          <w:sz w:val="22"/>
          <w:szCs w:val="22"/>
        </w:rPr>
        <w:t>At the moment, the carbon Footprint accounts for 60% of humanity's total Ecological Footprint and is the component that is expanding at the fastest rate. Since 1961, humankind's carbon footprint has grown by 11 times. The most crucial step we can take to end overshoot and live within our planet's limits is to reduce our carbon footprint.</w:t>
      </w:r>
    </w:p>
    <w:p w14:paraId="18E6A3F8" w14:textId="77777777" w:rsidR="00A766D5" w:rsidRPr="00314D3C" w:rsidRDefault="00A766D5" w:rsidP="00314D3C">
      <w:pPr>
        <w:rPr>
          <w:rFonts w:ascii="Calibri" w:hAnsi="Calibri" w:cs="Calibri"/>
          <w:sz w:val="22"/>
          <w:szCs w:val="22"/>
        </w:rPr>
      </w:pPr>
    </w:p>
    <w:p w14:paraId="12A5BEBE" w14:textId="77777777" w:rsidR="00314D3C" w:rsidRPr="00314D3C" w:rsidRDefault="00314D3C" w:rsidP="00314D3C">
      <w:pPr>
        <w:rPr>
          <w:rFonts w:ascii="Calibri" w:hAnsi="Calibri" w:cs="Calibri"/>
          <w:b/>
          <w:bCs/>
          <w:sz w:val="22"/>
          <w:szCs w:val="22"/>
          <w:u w:val="single"/>
        </w:rPr>
      </w:pPr>
      <w:r w:rsidRPr="00314D3C">
        <w:rPr>
          <w:rFonts w:ascii="Calibri" w:hAnsi="Calibri" w:cs="Calibri"/>
          <w:b/>
          <w:bCs/>
          <w:sz w:val="22"/>
          <w:szCs w:val="22"/>
          <w:u w:val="single"/>
        </w:rPr>
        <w:t>Paris Climate Agreement</w:t>
      </w:r>
    </w:p>
    <w:p w14:paraId="7B932E13" w14:textId="60C7E48A" w:rsidR="00314D3C" w:rsidRPr="00314D3C" w:rsidRDefault="00314D3C" w:rsidP="00314D3C">
      <w:pPr>
        <w:rPr>
          <w:rFonts w:ascii="Calibri" w:hAnsi="Calibri" w:cs="Calibri"/>
          <w:sz w:val="22"/>
          <w:szCs w:val="22"/>
        </w:rPr>
      </w:pPr>
      <w:r w:rsidRPr="00314D3C">
        <w:rPr>
          <w:rFonts w:ascii="Calibri" w:hAnsi="Calibri" w:cs="Calibri"/>
          <w:sz w:val="22"/>
          <w:szCs w:val="22"/>
        </w:rPr>
        <w:t>The climate agreement that was approved in Paris in December 2015 was a significant and historic step toward reimagining a world without fossil fuels. The fact that nearly 200 nations, including oil-exporting nations, agreed to limit global temperature rise to well below 2 degrees Celsius and, to the surprise of many, to pursue efforts to limit it to 1.5 degrees above pre-industrial levels is nothing short of amazing.</w:t>
      </w:r>
      <w:r w:rsidR="00EF3CEB">
        <w:rPr>
          <w:rFonts w:ascii="Calibri" w:hAnsi="Calibri" w:cs="Calibri"/>
          <w:sz w:val="22"/>
          <w:szCs w:val="22"/>
        </w:rPr>
        <w:br/>
      </w:r>
    </w:p>
    <w:p w14:paraId="585B91CD" w14:textId="6F9775D2" w:rsidR="00314D3C" w:rsidRPr="00314D3C" w:rsidRDefault="00314D3C" w:rsidP="00314D3C">
      <w:pPr>
        <w:rPr>
          <w:rFonts w:ascii="Calibri" w:hAnsi="Calibri" w:cs="Calibri"/>
          <w:sz w:val="22"/>
          <w:szCs w:val="22"/>
        </w:rPr>
      </w:pPr>
      <w:r w:rsidRPr="00314D3C">
        <w:rPr>
          <w:rFonts w:ascii="Calibri" w:hAnsi="Calibri" w:cs="Calibri"/>
          <w:sz w:val="22"/>
          <w:szCs w:val="22"/>
        </w:rPr>
        <w:t>These daring actions suggest that fossil fuel use will end well before 2050. That will occur within many of our lifetimes—in 31 years. The math is not hard: According to the IPCC's 2014 report, achieving a greenhouse gas concentration in the atmosphere of 450 ppm CO2equivalent gives us a 66% chance of meeting the 2-degree Celsius (2°C) target set by the Paris Agreement. However, according to the National Oceanic and Atmospheric Administration (NOAA), which is part of the United States Department of Commerce, we will already be at 504 ppm CO2equivalent in 2020. This demonstrates the necessity of increasing sequestration and putting an immediate stop to carbon emissions from fossil fuels.</w:t>
      </w:r>
      <w:r w:rsidR="00EF3CEB">
        <w:rPr>
          <w:rFonts w:ascii="Calibri" w:hAnsi="Calibri" w:cs="Calibri"/>
          <w:sz w:val="22"/>
          <w:szCs w:val="22"/>
        </w:rPr>
        <w:br/>
      </w:r>
    </w:p>
    <w:p w14:paraId="4BF54BE6" w14:textId="208FEFFA" w:rsidR="00314D3C" w:rsidRPr="00314D3C" w:rsidRDefault="00314D3C" w:rsidP="00314D3C">
      <w:pPr>
        <w:rPr>
          <w:rFonts w:ascii="Calibri" w:hAnsi="Calibri" w:cs="Calibri"/>
          <w:sz w:val="22"/>
          <w:szCs w:val="22"/>
        </w:rPr>
      </w:pPr>
      <w:r w:rsidRPr="00314D3C">
        <w:rPr>
          <w:rFonts w:ascii="Calibri" w:hAnsi="Calibri" w:cs="Calibri"/>
          <w:sz w:val="22"/>
          <w:szCs w:val="22"/>
        </w:rPr>
        <w:lastRenderedPageBreak/>
        <w:t>In contrast, each nation's pledges are anticipated to result in a temperature rise of between 3 and 7 degrees Celsius, exceeding the agreement's 2-degree limit or "global handrail." Countries are required to submit new emission reduction targets every five years in accordance with the final agreement. It remains to be seen whether this essential requirement will be sufficient to spur additional action.</w:t>
      </w:r>
      <w:r w:rsidR="00EF3CEB">
        <w:rPr>
          <w:rFonts w:ascii="Calibri" w:hAnsi="Calibri" w:cs="Calibri"/>
          <w:sz w:val="22"/>
          <w:szCs w:val="22"/>
        </w:rPr>
        <w:br/>
      </w:r>
    </w:p>
    <w:p w14:paraId="1C6D9C03" w14:textId="4CF618DF" w:rsidR="00314D3C" w:rsidRPr="00314D3C" w:rsidRDefault="00314D3C" w:rsidP="00314D3C">
      <w:pPr>
        <w:rPr>
          <w:rFonts w:ascii="Calibri" w:hAnsi="Calibri" w:cs="Calibri"/>
          <w:sz w:val="22"/>
          <w:szCs w:val="22"/>
        </w:rPr>
      </w:pPr>
      <w:r w:rsidRPr="00314D3C">
        <w:rPr>
          <w:rFonts w:ascii="Calibri" w:hAnsi="Calibri" w:cs="Calibri"/>
          <w:sz w:val="22"/>
          <w:szCs w:val="22"/>
        </w:rPr>
        <w:t>As implied by the agreement itself, adhering to the 2-degree limit will require much more than just a switch to clean energy; Part of the solution will also include managing land to meet multiple competing needs. If we truly move quickly and furiously away from fossil fuels, the demand for alternatives, such as forests as a fuel source, could put enormous new pressures on our planet if they are not well managed. The agreement also says that "sustainable management of forests and enhancement of forest carbon stocks in developing countries" will help cut emissions. Additionally, "aims to strengthen the global response to climate change...in a manner that does not threaten food production" are stated in the agreement.</w:t>
      </w:r>
      <w:r w:rsidR="00EF3CEB">
        <w:rPr>
          <w:rFonts w:ascii="Calibri" w:hAnsi="Calibri" w:cs="Calibri"/>
          <w:sz w:val="22"/>
          <w:szCs w:val="22"/>
        </w:rPr>
        <w:br/>
      </w:r>
    </w:p>
    <w:p w14:paraId="3406D052"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Consumption, deforestation, agriculture and food production, and emissions are just a few of the factors that combine to highlight the significance of a comprehensive measure like the Ecological Footprint, which takes into account all competing demands on the biosphere, including CO2 emissions and the capacity of our forests and oceans to absorb carbon.</w:t>
      </w:r>
    </w:p>
    <w:p w14:paraId="04729A3B" w14:textId="21E2A8E4" w:rsidR="00314D3C" w:rsidRPr="00314D3C" w:rsidRDefault="00314D3C" w:rsidP="00314D3C">
      <w:pPr>
        <w:rPr>
          <w:rFonts w:ascii="Calibri" w:hAnsi="Calibri" w:cs="Calibri"/>
          <w:sz w:val="22"/>
          <w:szCs w:val="22"/>
        </w:rPr>
      </w:pPr>
      <w:r w:rsidRPr="00314D3C">
        <w:rPr>
          <w:rFonts w:ascii="Calibri" w:hAnsi="Calibri" w:cs="Calibri"/>
          <w:noProof/>
          <w:sz w:val="22"/>
          <w:szCs w:val="22"/>
          <w:lang w:val="nl-BE"/>
        </w:rPr>
        <w:drawing>
          <wp:inline distT="0" distB="0" distL="0" distR="0" wp14:anchorId="5DFBD3CF" wp14:editId="622433C3">
            <wp:extent cx="5760720" cy="4628515"/>
            <wp:effectExtent l="0" t="0" r="11430" b="635"/>
            <wp:docPr id="12" name="Afbeelding 12" descr="carbon footprint and world's population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rbon footprint and world's population graph"/>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5760720" cy="4628515"/>
                    </a:xfrm>
                    <a:prstGeom prst="rect">
                      <a:avLst/>
                    </a:prstGeom>
                    <a:noFill/>
                    <a:ln>
                      <a:noFill/>
                    </a:ln>
                  </pic:spPr>
                </pic:pic>
              </a:graphicData>
            </a:graphic>
          </wp:inline>
        </w:drawing>
      </w:r>
    </w:p>
    <w:p w14:paraId="3B938501" w14:textId="77777777" w:rsidR="00314D3C" w:rsidRPr="00314D3C" w:rsidRDefault="00314D3C" w:rsidP="00314D3C">
      <w:pPr>
        <w:rPr>
          <w:rFonts w:ascii="Calibri" w:hAnsi="Calibri" w:cs="Calibri"/>
          <w:b/>
          <w:bCs/>
          <w:sz w:val="22"/>
          <w:szCs w:val="22"/>
          <w:u w:val="single"/>
        </w:rPr>
      </w:pPr>
      <w:r w:rsidRPr="00314D3C">
        <w:rPr>
          <w:rFonts w:ascii="Calibri" w:hAnsi="Calibri" w:cs="Calibri"/>
          <w:b/>
          <w:bCs/>
          <w:sz w:val="22"/>
          <w:szCs w:val="22"/>
          <w:u w:val="single"/>
        </w:rPr>
        <w:br w:type="page"/>
      </w:r>
      <w:r w:rsidRPr="00314D3C">
        <w:rPr>
          <w:rFonts w:ascii="Calibri" w:hAnsi="Calibri" w:cs="Calibri"/>
          <w:b/>
          <w:bCs/>
          <w:sz w:val="22"/>
          <w:szCs w:val="22"/>
          <w:u w:val="single"/>
        </w:rPr>
        <w:lastRenderedPageBreak/>
        <w:t>Renewable Energy</w:t>
      </w:r>
    </w:p>
    <w:p w14:paraId="25623A5A" w14:textId="01E3E407" w:rsidR="00314D3C" w:rsidRDefault="00314D3C" w:rsidP="00314D3C">
      <w:pPr>
        <w:rPr>
          <w:rFonts w:ascii="Calibri" w:hAnsi="Calibri" w:cs="Calibri"/>
          <w:sz w:val="22"/>
          <w:szCs w:val="22"/>
        </w:rPr>
      </w:pPr>
      <w:r w:rsidRPr="00314D3C">
        <w:rPr>
          <w:rFonts w:ascii="Calibri" w:hAnsi="Calibri" w:cs="Calibri"/>
          <w:sz w:val="22"/>
          <w:szCs w:val="22"/>
        </w:rPr>
        <w:t>Still, one of the most effective ways for a nation to reduce its ecological footprint is to switch to renewable energy. On that front, many nations still have a long way to go.</w:t>
      </w:r>
    </w:p>
    <w:p w14:paraId="2DD3E527" w14:textId="1B4D4DEE" w:rsidR="00A766D5" w:rsidRPr="00314D3C" w:rsidRDefault="00A766D5" w:rsidP="00314D3C">
      <w:pPr>
        <w:rPr>
          <w:rFonts w:ascii="Calibri" w:hAnsi="Calibri" w:cs="Calibri"/>
          <w:sz w:val="22"/>
          <w:szCs w:val="22"/>
        </w:rPr>
      </w:pPr>
    </w:p>
    <w:p w14:paraId="44655102" w14:textId="666B98DE" w:rsidR="00314D3C" w:rsidRPr="00314D3C" w:rsidRDefault="00DA5CA6" w:rsidP="007B6C7C">
      <w:pPr>
        <w:rPr>
          <w:rFonts w:ascii="Calibri" w:hAnsi="Calibri" w:cs="Calibri"/>
          <w:b/>
          <w:sz w:val="22"/>
          <w:szCs w:val="22"/>
        </w:rPr>
      </w:pPr>
      <w:r>
        <w:rPr>
          <w:rFonts w:ascii="Calibri" w:hAnsi="Calibri" w:cs="Calibri"/>
          <w:b/>
          <w:sz w:val="22"/>
          <w:szCs w:val="22"/>
        </w:rPr>
        <w:br/>
      </w:r>
      <w:r w:rsidR="00314D3C" w:rsidRPr="00314D3C">
        <w:rPr>
          <w:rFonts w:ascii="Calibri" w:hAnsi="Calibri" w:cs="Calibri"/>
          <w:b/>
          <w:bCs/>
          <w:noProof/>
          <w:sz w:val="22"/>
          <w:szCs w:val="22"/>
        </w:rPr>
        <w:drawing>
          <wp:anchor distT="0" distB="0" distL="114300" distR="114300" simplePos="0" relativeHeight="251664384" behindDoc="0" locked="0" layoutInCell="1" allowOverlap="1" wp14:anchorId="2F480545" wp14:editId="1BB21AEB">
            <wp:simplePos x="0" y="0"/>
            <wp:positionH relativeFrom="column">
              <wp:posOffset>122555</wp:posOffset>
            </wp:positionH>
            <wp:positionV relativeFrom="paragraph">
              <wp:posOffset>99060</wp:posOffset>
            </wp:positionV>
            <wp:extent cx="5341620" cy="2712720"/>
            <wp:effectExtent l="0" t="0" r="11430" b="11430"/>
            <wp:wrapSquare wrapText="bothSides"/>
            <wp:docPr id="45" name="Afbeelding 45" descr="carbon footprint and renewables 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rbon footprint and renewables infographic"/>
                    <pic:cNvPicPr>
                      <a:picLocks noChangeAspect="1" noChangeArrowheads="1"/>
                    </pic:cNvPicPr>
                  </pic:nvPicPr>
                  <pic:blipFill>
                    <a:blip r:embed="rId47" r:link="rId48">
                      <a:extLst>
                        <a:ext uri="{28A0092B-C50C-407E-A947-70E740481C1C}">
                          <a14:useLocalDpi xmlns:a14="http://schemas.microsoft.com/office/drawing/2010/main" val="0"/>
                        </a:ext>
                      </a:extLst>
                    </a:blip>
                    <a:srcRect/>
                    <a:stretch>
                      <a:fillRect/>
                    </a:stretch>
                  </pic:blipFill>
                  <pic:spPr bwMode="auto">
                    <a:xfrm>
                      <a:off x="0" y="0"/>
                      <a:ext cx="5341620" cy="2712720"/>
                    </a:xfrm>
                    <a:prstGeom prst="rect">
                      <a:avLst/>
                    </a:prstGeom>
                    <a:noFill/>
                  </pic:spPr>
                </pic:pic>
              </a:graphicData>
            </a:graphic>
            <wp14:sizeRelH relativeFrom="page">
              <wp14:pctWidth>0</wp14:pctWidth>
            </wp14:sizeRelH>
            <wp14:sizeRelV relativeFrom="page">
              <wp14:pctHeight>0</wp14:pctHeight>
            </wp14:sizeRelV>
          </wp:anchor>
        </w:drawing>
      </w:r>
      <w:bookmarkStart w:id="37" w:name="_Toc123728614"/>
      <w:r w:rsidR="00314D3C" w:rsidRPr="00314D3C">
        <w:rPr>
          <w:rFonts w:ascii="Calibri" w:hAnsi="Calibri" w:cs="Calibri"/>
          <w:b/>
          <w:sz w:val="22"/>
          <w:szCs w:val="22"/>
        </w:rPr>
        <w:t>The Consumer Footprint Calculator (general)</w:t>
      </w:r>
      <w:bookmarkEnd w:id="37"/>
    </w:p>
    <w:p w14:paraId="7DE18A0C" w14:textId="48D469F8" w:rsidR="00314D3C" w:rsidRPr="00314D3C" w:rsidRDefault="00DA5CA6" w:rsidP="00314D3C">
      <w:pPr>
        <w:rPr>
          <w:rFonts w:ascii="Calibri" w:hAnsi="Calibri" w:cs="Calibri"/>
          <w:sz w:val="22"/>
          <w:szCs w:val="22"/>
        </w:rPr>
      </w:pPr>
      <w:r>
        <w:rPr>
          <w:rFonts w:ascii="Calibri" w:hAnsi="Calibri" w:cs="Calibri"/>
          <w:sz w:val="22"/>
          <w:szCs w:val="22"/>
        </w:rPr>
        <w:br/>
      </w:r>
      <w:r w:rsidR="00314D3C" w:rsidRPr="00314D3C">
        <w:rPr>
          <w:rFonts w:ascii="Calibri" w:hAnsi="Calibri" w:cs="Calibri"/>
          <w:sz w:val="22"/>
          <w:szCs w:val="22"/>
        </w:rPr>
        <w:t>Still, switching to renewable energy sources is one of the most effective ways for a nation to cut down on its carbon footprint, which is crucial for understanding how people's actions affect global warming. To effectively contribute to halting global warming, at least on a personal level, one must therefore measure and track their own carbon footprint.</w:t>
      </w:r>
    </w:p>
    <w:p w14:paraId="5079E3C5"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Online calculators come in handy in this situation. When you use the carbon footprint calculators from WWF or the UN, for instance, you'll be asked for information like: what you eat on a regular basis, how much you drive or fly, how big your house is, or what kind of electricity you get from the grid.</w:t>
      </w:r>
    </w:p>
    <w:p w14:paraId="6F23EEAE" w14:textId="17F22976" w:rsidR="00314D3C" w:rsidRPr="00314D3C" w:rsidRDefault="00DA5CA6" w:rsidP="00314D3C">
      <w:pPr>
        <w:rPr>
          <w:rFonts w:ascii="Calibri" w:hAnsi="Calibri" w:cs="Calibri"/>
          <w:sz w:val="22"/>
          <w:szCs w:val="22"/>
        </w:rPr>
      </w:pPr>
      <w:r>
        <w:rPr>
          <w:rFonts w:ascii="Calibri" w:hAnsi="Calibri" w:cs="Calibri"/>
          <w:sz w:val="22"/>
          <w:szCs w:val="22"/>
        </w:rPr>
        <w:br/>
      </w:r>
      <w:r w:rsidR="00314D3C" w:rsidRPr="00314D3C">
        <w:rPr>
          <w:rFonts w:ascii="Calibri" w:hAnsi="Calibri" w:cs="Calibri"/>
          <w:sz w:val="22"/>
          <w:szCs w:val="22"/>
        </w:rPr>
        <w:t>There are a few reasons why the result you get won't be perfect or very accurate. First and foremost, due to the fact that carbon footprint calculators employ standard values that may not always be appropriate in all possible circumstances. For instance, if you type in how many miles you drive on average, a specific reference value for CO2/emissions/mile will be multiplied by your miles and then by a year. However, both figures are merely estimates: Sometimes you drive more than you told the calculator, or maybe you drive an SUV instead of a 4x4 truck, as the calculator expects.</w:t>
      </w:r>
    </w:p>
    <w:p w14:paraId="50887B8D"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The extent to which your diet has an effect can also change: Consuming meat is, on average, very bad for the environment in terms of carbon emissions, but it also depends on where you buy it (locally produced meat has fewer emissions from transportation) and how cows are fed. Another reason is that, due to the difficulty of obtaining figures, these estimations frequently fail to take into account the products and services purchased.</w:t>
      </w:r>
    </w:p>
    <w:p w14:paraId="45B4ED12" w14:textId="05F5F1B1" w:rsidR="00314D3C" w:rsidRPr="00314D3C" w:rsidRDefault="00DA5CA6" w:rsidP="00314D3C">
      <w:pPr>
        <w:rPr>
          <w:rFonts w:ascii="Calibri" w:hAnsi="Calibri" w:cs="Calibri"/>
          <w:sz w:val="22"/>
          <w:szCs w:val="22"/>
        </w:rPr>
      </w:pPr>
      <w:r>
        <w:rPr>
          <w:rFonts w:ascii="Calibri" w:hAnsi="Calibri" w:cs="Calibri"/>
          <w:sz w:val="22"/>
          <w:szCs w:val="22"/>
        </w:rPr>
        <w:br/>
      </w:r>
      <w:r w:rsidR="00314D3C" w:rsidRPr="00314D3C">
        <w:rPr>
          <w:rFonts w:ascii="Calibri" w:hAnsi="Calibri" w:cs="Calibri"/>
          <w:sz w:val="22"/>
          <w:szCs w:val="22"/>
        </w:rPr>
        <w:t>In the end, the truth is that it is difficult to arrive at an exact number. Still, these calculators are the best available, so there's no reason not to find out what your carbon footprint is and work on improving it.</w:t>
      </w:r>
      <w:r>
        <w:rPr>
          <w:rFonts w:ascii="Calibri" w:hAnsi="Calibri" w:cs="Calibri"/>
          <w:sz w:val="22"/>
          <w:szCs w:val="22"/>
        </w:rPr>
        <w:t xml:space="preserve"> </w:t>
      </w:r>
      <w:r w:rsidR="00314D3C" w:rsidRPr="00314D3C">
        <w:rPr>
          <w:rFonts w:ascii="Calibri" w:hAnsi="Calibri" w:cs="Calibri"/>
          <w:sz w:val="22"/>
          <w:szCs w:val="22"/>
        </w:rPr>
        <w:t>You can use the Consumer Footprint Calculator to figure out how your consumption habits affect the environment and how changing your lifestyle might affect your personal footprint. Food, mobility, housing, household appliances, and household goods are the five categories of consumption that are taken into consideration.</w:t>
      </w:r>
    </w:p>
    <w:p w14:paraId="48F798F1"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lastRenderedPageBreak/>
        <w:t>The tool is based on a "life cycle thinking" approach, which means that it takes into account the effects of the products and energy you use throughout their entire life cycle.</w:t>
      </w:r>
    </w:p>
    <w:p w14:paraId="5DB32160"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The 16 environmental impact indicators covered by the Consumer Footprint calculator include resource use and emissions into the air, water, and soil. The European Commission's Product Environmental Footprint method uses these 16 indicators, which can be combined into a single score. You can use this calculator to assess the effects of your consumption to support SDG 12 on responsible consumption and numerous other Sustainable Development Goals.</w:t>
      </w:r>
    </w:p>
    <w:p w14:paraId="3C14592F" w14:textId="165D29D3" w:rsidR="00314D3C" w:rsidRPr="00314D3C" w:rsidRDefault="00314D3C" w:rsidP="00314D3C">
      <w:pPr>
        <w:rPr>
          <w:rFonts w:ascii="Calibri" w:hAnsi="Calibri" w:cs="Calibri"/>
          <w:b/>
          <w:bCs/>
          <w:sz w:val="22"/>
          <w:szCs w:val="22"/>
        </w:rPr>
      </w:pPr>
      <w:r w:rsidRPr="00314D3C">
        <w:rPr>
          <w:rFonts w:ascii="Calibri" w:hAnsi="Calibri" w:cs="Calibri"/>
          <w:b/>
          <w:bCs/>
          <w:noProof/>
          <w:sz w:val="22"/>
          <w:szCs w:val="22"/>
        </w:rPr>
        <w:drawing>
          <wp:inline distT="0" distB="0" distL="0" distR="0" wp14:anchorId="20F994E0" wp14:editId="5F5D38E9">
            <wp:extent cx="2011680" cy="670560"/>
            <wp:effectExtent l="0" t="0" r="7620" b="15240"/>
            <wp:docPr id="11" name="Afbeelding 11"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p>
    <w:p w14:paraId="73AE3CD5" w14:textId="77777777" w:rsidR="00314D3C" w:rsidRPr="00314D3C" w:rsidRDefault="00314D3C" w:rsidP="00314D3C">
      <w:pPr>
        <w:rPr>
          <w:rFonts w:ascii="Calibri" w:hAnsi="Calibri" w:cs="Calibri"/>
          <w:b/>
          <w:bCs/>
          <w:sz w:val="22"/>
          <w:szCs w:val="22"/>
        </w:rPr>
      </w:pPr>
      <w:r w:rsidRPr="00314D3C">
        <w:rPr>
          <w:rFonts w:ascii="Calibri" w:hAnsi="Calibri" w:cs="Calibri"/>
          <w:b/>
          <w:bCs/>
          <w:sz w:val="22"/>
          <w:szCs w:val="22"/>
        </w:rPr>
        <w:t xml:space="preserve">How big is your consumer and carbon footprint  and what can you do to improve it? Underneath there are different tests you can do on the internet. </w:t>
      </w:r>
    </w:p>
    <w:p w14:paraId="7E60B2A2" w14:textId="77777777" w:rsidR="00314D3C" w:rsidRPr="00314D3C" w:rsidRDefault="00314D3C">
      <w:pPr>
        <w:numPr>
          <w:ilvl w:val="0"/>
          <w:numId w:val="8"/>
        </w:numPr>
        <w:rPr>
          <w:rFonts w:ascii="Calibri" w:hAnsi="Calibri" w:cs="Calibri"/>
          <w:b/>
          <w:bCs/>
          <w:sz w:val="22"/>
          <w:szCs w:val="22"/>
        </w:rPr>
      </w:pPr>
      <w:r w:rsidRPr="00314D3C">
        <w:rPr>
          <w:rFonts w:ascii="Calibri" w:hAnsi="Calibri" w:cs="Calibri"/>
          <w:b/>
          <w:bCs/>
          <w:sz w:val="22"/>
          <w:szCs w:val="22"/>
        </w:rPr>
        <w:t>https://knowsdgs.jrc.ec.europa.eu/cfc</w:t>
      </w:r>
    </w:p>
    <w:p w14:paraId="5EB1E969" w14:textId="77777777" w:rsidR="00314D3C" w:rsidRPr="00314D3C" w:rsidRDefault="00000000">
      <w:pPr>
        <w:numPr>
          <w:ilvl w:val="0"/>
          <w:numId w:val="8"/>
        </w:numPr>
        <w:rPr>
          <w:rFonts w:ascii="Calibri" w:hAnsi="Calibri" w:cs="Calibri"/>
          <w:b/>
          <w:bCs/>
          <w:sz w:val="22"/>
          <w:szCs w:val="22"/>
        </w:rPr>
      </w:pPr>
      <w:hyperlink r:id="rId49" w:anchor="/" w:history="1">
        <w:r w:rsidR="00314D3C" w:rsidRPr="00314D3C">
          <w:rPr>
            <w:rStyle w:val="Hyperlink"/>
            <w:rFonts w:ascii="Calibri" w:hAnsi="Calibri" w:cs="Calibri"/>
            <w:b/>
            <w:bCs/>
            <w:sz w:val="22"/>
            <w:szCs w:val="22"/>
          </w:rPr>
          <w:t>https://footprint.wwf.org.uk/#/</w:t>
        </w:r>
      </w:hyperlink>
      <w:r w:rsidR="00314D3C" w:rsidRPr="00314D3C">
        <w:rPr>
          <w:rFonts w:ascii="Calibri" w:hAnsi="Calibri" w:cs="Calibri"/>
          <w:b/>
          <w:bCs/>
          <w:sz w:val="22"/>
          <w:szCs w:val="22"/>
        </w:rPr>
        <w:t xml:space="preserve"> </w:t>
      </w:r>
    </w:p>
    <w:p w14:paraId="6A544506" w14:textId="77777777" w:rsidR="00314D3C" w:rsidRPr="00314D3C" w:rsidRDefault="00000000">
      <w:pPr>
        <w:numPr>
          <w:ilvl w:val="0"/>
          <w:numId w:val="8"/>
        </w:numPr>
        <w:rPr>
          <w:rFonts w:ascii="Calibri" w:hAnsi="Calibri" w:cs="Calibri"/>
          <w:b/>
          <w:bCs/>
          <w:sz w:val="22"/>
          <w:szCs w:val="22"/>
        </w:rPr>
      </w:pPr>
      <w:hyperlink r:id="rId50" w:history="1">
        <w:r w:rsidR="00314D3C" w:rsidRPr="00314D3C">
          <w:rPr>
            <w:rStyle w:val="Hyperlink"/>
            <w:rFonts w:ascii="Calibri" w:hAnsi="Calibri" w:cs="Calibri"/>
            <w:b/>
            <w:bCs/>
            <w:sz w:val="22"/>
            <w:szCs w:val="22"/>
          </w:rPr>
          <w:t>https://eplca.jrc.ec.europa.eu/ConsumerFootprint.html</w:t>
        </w:r>
      </w:hyperlink>
      <w:r w:rsidR="00314D3C" w:rsidRPr="00314D3C">
        <w:rPr>
          <w:rFonts w:ascii="Calibri" w:hAnsi="Calibri" w:cs="Calibri"/>
          <w:b/>
          <w:bCs/>
          <w:sz w:val="22"/>
          <w:szCs w:val="22"/>
        </w:rPr>
        <w:t xml:space="preserve"> </w:t>
      </w:r>
    </w:p>
    <w:p w14:paraId="3DE8D5E4" w14:textId="77777777" w:rsidR="00314D3C" w:rsidRPr="00314D3C" w:rsidRDefault="00000000">
      <w:pPr>
        <w:numPr>
          <w:ilvl w:val="0"/>
          <w:numId w:val="8"/>
        </w:numPr>
        <w:rPr>
          <w:rFonts w:ascii="Calibri" w:hAnsi="Calibri" w:cs="Calibri"/>
          <w:b/>
          <w:bCs/>
          <w:sz w:val="22"/>
          <w:szCs w:val="22"/>
        </w:rPr>
      </w:pPr>
      <w:hyperlink r:id="rId51" w:history="1">
        <w:r w:rsidR="00314D3C" w:rsidRPr="00314D3C">
          <w:rPr>
            <w:rStyle w:val="Hyperlink"/>
            <w:rFonts w:ascii="Calibri" w:hAnsi="Calibri" w:cs="Calibri"/>
            <w:b/>
            <w:bCs/>
            <w:sz w:val="22"/>
            <w:szCs w:val="22"/>
          </w:rPr>
          <w:t>https://www.nature.org/en-us/get-involved/how-to-help/carbon-footprint-calculator/</w:t>
        </w:r>
      </w:hyperlink>
      <w:r w:rsidR="00314D3C" w:rsidRPr="00314D3C">
        <w:rPr>
          <w:rFonts w:ascii="Calibri" w:hAnsi="Calibri" w:cs="Calibri"/>
          <w:b/>
          <w:bCs/>
          <w:sz w:val="22"/>
          <w:szCs w:val="22"/>
        </w:rPr>
        <w:t xml:space="preserve"> </w:t>
      </w:r>
    </w:p>
    <w:p w14:paraId="28625615" w14:textId="77777777" w:rsidR="00314D3C" w:rsidRPr="00314D3C" w:rsidRDefault="00000000">
      <w:pPr>
        <w:numPr>
          <w:ilvl w:val="0"/>
          <w:numId w:val="8"/>
        </w:numPr>
        <w:rPr>
          <w:rFonts w:ascii="Calibri" w:hAnsi="Calibri" w:cs="Calibri"/>
          <w:b/>
          <w:bCs/>
          <w:sz w:val="22"/>
          <w:szCs w:val="22"/>
        </w:rPr>
      </w:pPr>
      <w:hyperlink r:id="rId52" w:history="1">
        <w:r w:rsidR="00314D3C" w:rsidRPr="00314D3C">
          <w:rPr>
            <w:rStyle w:val="Hyperlink"/>
            <w:rFonts w:ascii="Calibri" w:hAnsi="Calibri" w:cs="Calibri"/>
            <w:b/>
            <w:bCs/>
            <w:sz w:val="22"/>
            <w:szCs w:val="22"/>
          </w:rPr>
          <w:t>https://footprintcalculator.henkel.com/en</w:t>
        </w:r>
      </w:hyperlink>
      <w:r w:rsidR="00314D3C" w:rsidRPr="00314D3C">
        <w:rPr>
          <w:rFonts w:ascii="Calibri" w:hAnsi="Calibri" w:cs="Calibri"/>
          <w:b/>
          <w:bCs/>
          <w:sz w:val="22"/>
          <w:szCs w:val="22"/>
        </w:rPr>
        <w:t xml:space="preserve"> </w:t>
      </w:r>
    </w:p>
    <w:p w14:paraId="5F8D3DB1" w14:textId="77777777" w:rsidR="00314D3C" w:rsidRPr="00314D3C" w:rsidRDefault="00314D3C" w:rsidP="00314D3C">
      <w:pPr>
        <w:rPr>
          <w:rFonts w:ascii="Calibri" w:hAnsi="Calibri" w:cs="Calibri"/>
          <w:sz w:val="22"/>
          <w:szCs w:val="22"/>
          <w:lang w:val="en-GB"/>
        </w:rPr>
      </w:pPr>
    </w:p>
    <w:p w14:paraId="488495E1" w14:textId="4F2B0D66" w:rsidR="00314D3C" w:rsidRPr="00FF0A10" w:rsidRDefault="00314D3C" w:rsidP="00FF0A10">
      <w:pPr>
        <w:rPr>
          <w:rFonts w:ascii="Calibri" w:hAnsi="Calibri" w:cs="Calibri"/>
          <w:b/>
          <w:sz w:val="22"/>
          <w:szCs w:val="22"/>
        </w:rPr>
      </w:pPr>
      <w:bookmarkStart w:id="38" w:name="_Toc123728615"/>
      <w:r w:rsidRPr="00FF0A10">
        <w:rPr>
          <w:rFonts w:ascii="Calibri" w:hAnsi="Calibri" w:cs="Calibri"/>
          <w:b/>
          <w:sz w:val="22"/>
          <w:szCs w:val="22"/>
        </w:rPr>
        <w:t>How to reduce your personal carbon footprint?</w:t>
      </w:r>
      <w:bookmarkEnd w:id="38"/>
      <w:r w:rsidRPr="00FF0A10">
        <w:rPr>
          <w:rFonts w:ascii="Calibri" w:hAnsi="Calibri" w:cs="Calibri"/>
          <w:b/>
          <w:sz w:val="22"/>
          <w:szCs w:val="22"/>
        </w:rPr>
        <w:t xml:space="preserve"> </w:t>
      </w:r>
    </w:p>
    <w:p w14:paraId="2176A5C4"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From above, we can see that it's difficult to determine a person's exact carbon footprint. In addition, using figures that roughly reflect a person's local reality is essential for accurately reducing CO2 emissions.</w:t>
      </w:r>
    </w:p>
    <w:p w14:paraId="5FC21F8D" w14:textId="77777777" w:rsidR="00314D3C" w:rsidRPr="00314D3C" w:rsidRDefault="00314D3C" w:rsidP="00314D3C">
      <w:pPr>
        <w:rPr>
          <w:rFonts w:ascii="Calibri" w:hAnsi="Calibri" w:cs="Calibri"/>
          <w:sz w:val="22"/>
          <w:szCs w:val="22"/>
        </w:rPr>
      </w:pPr>
    </w:p>
    <w:p w14:paraId="35414BC6"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If you think about it, the calculator probably thinks that the same emissions apply whether you drive an American SUV from brand A in New Zealand or a light Japanese car from brand B in Japan.</w:t>
      </w:r>
    </w:p>
    <w:p w14:paraId="2504C5D2" w14:textId="77777777" w:rsidR="00314D3C" w:rsidRPr="00314D3C" w:rsidRDefault="00314D3C" w:rsidP="00314D3C">
      <w:pPr>
        <w:rPr>
          <w:rFonts w:ascii="Calibri" w:hAnsi="Calibri" w:cs="Calibri"/>
          <w:sz w:val="22"/>
          <w:szCs w:val="22"/>
        </w:rPr>
      </w:pPr>
    </w:p>
    <w:p w14:paraId="4325C96E" w14:textId="77777777" w:rsidR="00314D3C" w:rsidRPr="00314D3C" w:rsidRDefault="00314D3C" w:rsidP="00314D3C">
      <w:pPr>
        <w:rPr>
          <w:rFonts w:ascii="Calibri" w:hAnsi="Calibri" w:cs="Calibri"/>
          <w:sz w:val="22"/>
          <w:szCs w:val="22"/>
        </w:rPr>
      </w:pPr>
      <w:r w:rsidRPr="00314D3C">
        <w:rPr>
          <w:rFonts w:ascii="Calibri" w:hAnsi="Calibri" w:cs="Calibri"/>
          <w:sz w:val="22"/>
          <w:szCs w:val="22"/>
        </w:rPr>
        <w:t>However, in order to arrive at a specific area of work, such estimates must be made, at least for the time being. And the fact of the matter is that even though there is a possibility that the beef you buy or your car pollutes less than the average value used: They continue to be excellent sources of CO2 emissions, so general guidelines apply.</w:t>
      </w:r>
    </w:p>
    <w:p w14:paraId="1BAD4705" w14:textId="77777777" w:rsidR="00314D3C" w:rsidRPr="00314D3C" w:rsidRDefault="00314D3C" w:rsidP="00314D3C">
      <w:pPr>
        <w:rPr>
          <w:rFonts w:ascii="Calibri" w:hAnsi="Calibri" w:cs="Calibri"/>
          <w:sz w:val="22"/>
          <w:szCs w:val="22"/>
        </w:rPr>
      </w:pPr>
    </w:p>
    <w:p w14:paraId="618A5E49" w14:textId="38573BC2" w:rsidR="00314D3C" w:rsidRDefault="00314D3C" w:rsidP="00314D3C">
      <w:pPr>
        <w:rPr>
          <w:rFonts w:ascii="Calibri" w:hAnsi="Calibri" w:cs="Calibri"/>
          <w:sz w:val="22"/>
          <w:szCs w:val="22"/>
        </w:rPr>
      </w:pPr>
      <w:r w:rsidRPr="00314D3C">
        <w:rPr>
          <w:rFonts w:ascii="Calibri" w:hAnsi="Calibri" w:cs="Calibri"/>
          <w:sz w:val="22"/>
          <w:szCs w:val="22"/>
        </w:rPr>
        <w:t>As a result, and in accordance with the recommendations of the World Health Organization, there are five primary areas in which you can work to reduce your carbon footprint:</w:t>
      </w:r>
    </w:p>
    <w:p w14:paraId="059C65CF" w14:textId="77777777" w:rsidR="00E16CB9" w:rsidRPr="00314D3C" w:rsidRDefault="00E16CB9" w:rsidP="00314D3C">
      <w:pPr>
        <w:rPr>
          <w:rFonts w:ascii="Calibri" w:hAnsi="Calibri" w:cs="Calibri"/>
          <w:sz w:val="22"/>
          <w:szCs w:val="22"/>
        </w:rPr>
      </w:pPr>
    </w:p>
    <w:p w14:paraId="144FFDB3" w14:textId="77777777" w:rsidR="00314D3C" w:rsidRPr="00314D3C" w:rsidRDefault="00314D3C" w:rsidP="00314D3C">
      <w:pPr>
        <w:rPr>
          <w:rFonts w:ascii="Calibri" w:hAnsi="Calibri" w:cs="Calibri"/>
          <w:b/>
          <w:bCs/>
          <w:sz w:val="22"/>
          <w:szCs w:val="22"/>
          <w:u w:val="single"/>
        </w:rPr>
      </w:pPr>
      <w:r w:rsidRPr="00314D3C">
        <w:rPr>
          <w:rFonts w:ascii="Calibri" w:hAnsi="Calibri" w:cs="Calibri"/>
          <w:b/>
          <w:bCs/>
          <w:sz w:val="22"/>
          <w:szCs w:val="22"/>
          <w:u w:val="single"/>
        </w:rPr>
        <w:t>1. TRANSPORTATION – EXAMPLES OF GOOD &amp; SUSTAINABLE BEHAVIORS</w:t>
      </w:r>
    </w:p>
    <w:p w14:paraId="5BC47413" w14:textId="77777777" w:rsidR="00314D3C" w:rsidRPr="00314D3C" w:rsidRDefault="00314D3C">
      <w:pPr>
        <w:numPr>
          <w:ilvl w:val="0"/>
          <w:numId w:val="9"/>
        </w:numPr>
        <w:rPr>
          <w:rFonts w:ascii="Calibri" w:hAnsi="Calibri" w:cs="Calibri"/>
          <w:sz w:val="22"/>
          <w:szCs w:val="22"/>
        </w:rPr>
      </w:pPr>
      <w:r w:rsidRPr="00314D3C">
        <w:rPr>
          <w:rFonts w:ascii="Calibri" w:hAnsi="Calibri" w:cs="Calibri"/>
          <w:sz w:val="22"/>
          <w:szCs w:val="22"/>
        </w:rPr>
        <w:t>Walk, bike, or take public transportation, especially trains, instead of taking a polluting car (each liter of fuel burned in a car engine emits more than 2.5 kg of CO2);</w:t>
      </w:r>
    </w:p>
    <w:p w14:paraId="1AA5D1A6" w14:textId="77777777" w:rsidR="00314D3C" w:rsidRPr="00314D3C" w:rsidRDefault="00314D3C">
      <w:pPr>
        <w:numPr>
          <w:ilvl w:val="0"/>
          <w:numId w:val="9"/>
        </w:numPr>
        <w:rPr>
          <w:rFonts w:ascii="Calibri" w:hAnsi="Calibri" w:cs="Calibri"/>
          <w:sz w:val="22"/>
          <w:szCs w:val="22"/>
        </w:rPr>
      </w:pPr>
      <w:r w:rsidRPr="00314D3C">
        <w:rPr>
          <w:rFonts w:ascii="Calibri" w:hAnsi="Calibri" w:cs="Calibri"/>
          <w:sz w:val="22"/>
          <w:szCs w:val="22"/>
        </w:rPr>
        <w:t>If you're driving, share the ride with others and don't speed because doing so uses more gas and produces more carbon dioxide.</w:t>
      </w:r>
    </w:p>
    <w:p w14:paraId="6668917D" w14:textId="5BFA71FE" w:rsidR="00314D3C" w:rsidRDefault="00314D3C">
      <w:pPr>
        <w:numPr>
          <w:ilvl w:val="0"/>
          <w:numId w:val="9"/>
        </w:numPr>
        <w:rPr>
          <w:rFonts w:ascii="Calibri" w:hAnsi="Calibri" w:cs="Calibri"/>
          <w:sz w:val="22"/>
          <w:szCs w:val="22"/>
        </w:rPr>
      </w:pPr>
      <w:r w:rsidRPr="00314D3C">
        <w:rPr>
          <w:rFonts w:ascii="Calibri" w:hAnsi="Calibri" w:cs="Calibri"/>
          <w:sz w:val="22"/>
          <w:szCs w:val="22"/>
        </w:rPr>
        <w:t>Avoid flying, which emits CO2 at the fastest rate in the world. Consider offsetting your emissions if you do so.</w:t>
      </w:r>
    </w:p>
    <w:p w14:paraId="31F3F52A" w14:textId="77777777" w:rsidR="00E16CB9" w:rsidRPr="00314D3C" w:rsidRDefault="00E16CB9" w:rsidP="00E16CB9">
      <w:pPr>
        <w:ind w:left="720"/>
        <w:rPr>
          <w:rFonts w:ascii="Calibri" w:hAnsi="Calibri" w:cs="Calibri"/>
          <w:sz w:val="22"/>
          <w:szCs w:val="22"/>
        </w:rPr>
      </w:pPr>
    </w:p>
    <w:p w14:paraId="54A24D7D" w14:textId="77777777" w:rsidR="00314D3C" w:rsidRPr="00314D3C" w:rsidRDefault="00314D3C" w:rsidP="00314D3C">
      <w:pPr>
        <w:rPr>
          <w:rFonts w:ascii="Calibri" w:hAnsi="Calibri" w:cs="Calibri"/>
          <w:b/>
          <w:bCs/>
          <w:sz w:val="22"/>
          <w:szCs w:val="22"/>
          <w:u w:val="single"/>
        </w:rPr>
      </w:pPr>
      <w:r w:rsidRPr="00314D3C">
        <w:rPr>
          <w:rFonts w:ascii="Calibri" w:hAnsi="Calibri" w:cs="Calibri"/>
          <w:b/>
          <w:bCs/>
          <w:sz w:val="22"/>
          <w:szCs w:val="22"/>
          <w:u w:val="single"/>
        </w:rPr>
        <w:t>2. FOOD – EXAMPLES OF GOOD &amp; SUSTAINABLE BEHAVIORS</w:t>
      </w:r>
    </w:p>
    <w:p w14:paraId="71838F85" w14:textId="77777777" w:rsidR="00314D3C" w:rsidRPr="00314D3C" w:rsidRDefault="00314D3C">
      <w:pPr>
        <w:numPr>
          <w:ilvl w:val="0"/>
          <w:numId w:val="9"/>
        </w:numPr>
        <w:rPr>
          <w:rFonts w:ascii="Calibri" w:hAnsi="Calibri" w:cs="Calibri"/>
          <w:sz w:val="22"/>
          <w:szCs w:val="22"/>
        </w:rPr>
      </w:pPr>
      <w:r w:rsidRPr="00314D3C">
        <w:rPr>
          <w:rFonts w:ascii="Calibri" w:hAnsi="Calibri" w:cs="Calibri"/>
          <w:sz w:val="22"/>
          <w:szCs w:val="22"/>
        </w:rPr>
        <w:t>Cut back on your intake of animal products;</w:t>
      </w:r>
    </w:p>
    <w:p w14:paraId="5F25DCB9" w14:textId="77777777" w:rsidR="00314D3C" w:rsidRPr="00314D3C" w:rsidRDefault="00314D3C">
      <w:pPr>
        <w:numPr>
          <w:ilvl w:val="0"/>
          <w:numId w:val="9"/>
        </w:numPr>
        <w:rPr>
          <w:rFonts w:ascii="Calibri" w:hAnsi="Calibri" w:cs="Calibri"/>
          <w:sz w:val="22"/>
          <w:szCs w:val="22"/>
        </w:rPr>
      </w:pPr>
      <w:r w:rsidRPr="00314D3C">
        <w:rPr>
          <w:rFonts w:ascii="Calibri" w:hAnsi="Calibri" w:cs="Calibri"/>
          <w:sz w:val="22"/>
          <w:szCs w:val="22"/>
        </w:rPr>
        <w:t>Consume food that is grown locally and in season: Short trips reduce transportation-related pollution;</w:t>
      </w:r>
    </w:p>
    <w:p w14:paraId="4A918557" w14:textId="77112891" w:rsidR="00314D3C" w:rsidRDefault="00314D3C">
      <w:pPr>
        <w:numPr>
          <w:ilvl w:val="0"/>
          <w:numId w:val="9"/>
        </w:numPr>
        <w:rPr>
          <w:rFonts w:ascii="Calibri" w:hAnsi="Calibri" w:cs="Calibri"/>
          <w:sz w:val="22"/>
          <w:szCs w:val="22"/>
        </w:rPr>
      </w:pPr>
      <w:r w:rsidRPr="00314D3C">
        <w:rPr>
          <w:rFonts w:ascii="Calibri" w:hAnsi="Calibri" w:cs="Calibri"/>
          <w:sz w:val="22"/>
          <w:szCs w:val="22"/>
        </w:rPr>
        <w:t>Compost or recycle organic waste. Otherwise, biodegradable waste will break down and release methane into landfills. These emissions make up less than 3% of all GHG emissions in the EU.</w:t>
      </w:r>
    </w:p>
    <w:p w14:paraId="684E3A7C" w14:textId="77777777" w:rsidR="00E16CB9" w:rsidRPr="00314D3C" w:rsidRDefault="00E16CB9" w:rsidP="00E16CB9">
      <w:pPr>
        <w:ind w:left="720"/>
        <w:rPr>
          <w:rFonts w:ascii="Calibri" w:hAnsi="Calibri" w:cs="Calibri"/>
          <w:sz w:val="22"/>
          <w:szCs w:val="22"/>
        </w:rPr>
      </w:pPr>
    </w:p>
    <w:p w14:paraId="4BB5362B" w14:textId="77777777" w:rsidR="00314D3C" w:rsidRPr="00314D3C" w:rsidRDefault="00314D3C" w:rsidP="00314D3C">
      <w:pPr>
        <w:rPr>
          <w:rFonts w:ascii="Calibri" w:hAnsi="Calibri" w:cs="Calibri"/>
          <w:b/>
          <w:bCs/>
          <w:sz w:val="22"/>
          <w:szCs w:val="22"/>
          <w:u w:val="single"/>
        </w:rPr>
      </w:pPr>
      <w:r w:rsidRPr="00314D3C">
        <w:rPr>
          <w:rFonts w:ascii="Calibri" w:hAnsi="Calibri" w:cs="Calibri"/>
          <w:b/>
          <w:bCs/>
          <w:sz w:val="22"/>
          <w:szCs w:val="22"/>
          <w:u w:val="single"/>
        </w:rPr>
        <w:t>3. WATER USE – EXAMPLES OF GOOD &amp; SUSTAINABLE BEHAVIORS</w:t>
      </w:r>
    </w:p>
    <w:p w14:paraId="01EBE81E" w14:textId="77777777" w:rsidR="00314D3C" w:rsidRPr="00314D3C" w:rsidRDefault="00314D3C">
      <w:pPr>
        <w:numPr>
          <w:ilvl w:val="0"/>
          <w:numId w:val="9"/>
        </w:numPr>
        <w:rPr>
          <w:rFonts w:ascii="Calibri" w:hAnsi="Calibri" w:cs="Calibri"/>
          <w:sz w:val="22"/>
          <w:szCs w:val="22"/>
        </w:rPr>
      </w:pPr>
      <w:r w:rsidRPr="00314D3C">
        <w:rPr>
          <w:rFonts w:ascii="Calibri" w:hAnsi="Calibri" w:cs="Calibri"/>
          <w:sz w:val="22"/>
          <w:szCs w:val="22"/>
        </w:rPr>
        <w:t>Only use the dishwasher and washing machine when they are full;</w:t>
      </w:r>
    </w:p>
    <w:p w14:paraId="523467DE" w14:textId="77777777" w:rsidR="00314D3C" w:rsidRPr="00314D3C" w:rsidRDefault="00314D3C">
      <w:pPr>
        <w:numPr>
          <w:ilvl w:val="0"/>
          <w:numId w:val="9"/>
        </w:numPr>
        <w:rPr>
          <w:rFonts w:ascii="Calibri" w:hAnsi="Calibri" w:cs="Calibri"/>
          <w:sz w:val="22"/>
          <w:szCs w:val="22"/>
        </w:rPr>
      </w:pPr>
      <w:r w:rsidRPr="00314D3C">
        <w:rPr>
          <w:rFonts w:ascii="Calibri" w:hAnsi="Calibri" w:cs="Calibri"/>
          <w:sz w:val="22"/>
          <w:szCs w:val="22"/>
        </w:rPr>
        <w:t>Cover your pots while you cook and boil only the water you need: You'll save a lot of energy and get the job done faster;</w:t>
      </w:r>
    </w:p>
    <w:p w14:paraId="3F81867E" w14:textId="77777777" w:rsidR="00314D3C" w:rsidRPr="00314D3C" w:rsidRDefault="00314D3C">
      <w:pPr>
        <w:numPr>
          <w:ilvl w:val="0"/>
          <w:numId w:val="9"/>
        </w:numPr>
        <w:rPr>
          <w:rFonts w:ascii="Calibri" w:hAnsi="Calibri" w:cs="Calibri"/>
          <w:sz w:val="22"/>
          <w:szCs w:val="22"/>
        </w:rPr>
      </w:pPr>
      <w:r w:rsidRPr="00314D3C">
        <w:rPr>
          <w:rFonts w:ascii="Calibri" w:hAnsi="Calibri" w:cs="Calibri"/>
          <w:sz w:val="22"/>
          <w:szCs w:val="22"/>
        </w:rPr>
        <w:t>Water your plants or garden with the cold water from your shower's first few seconds;</w:t>
      </w:r>
    </w:p>
    <w:p w14:paraId="67116E42" w14:textId="77777777" w:rsidR="00314D3C" w:rsidRPr="00314D3C" w:rsidRDefault="00314D3C">
      <w:pPr>
        <w:numPr>
          <w:ilvl w:val="0"/>
          <w:numId w:val="9"/>
        </w:numPr>
        <w:rPr>
          <w:rFonts w:ascii="Calibri" w:hAnsi="Calibri" w:cs="Calibri"/>
          <w:sz w:val="22"/>
          <w:szCs w:val="22"/>
        </w:rPr>
      </w:pPr>
      <w:r w:rsidRPr="00314D3C">
        <w:rPr>
          <w:rFonts w:ascii="Calibri" w:hAnsi="Calibri" w:cs="Calibri"/>
          <w:sz w:val="22"/>
          <w:szCs w:val="22"/>
        </w:rPr>
        <w:t>Rather than relying on groundwater, collect rainwater from rooftops</w:t>
      </w:r>
    </w:p>
    <w:p w14:paraId="22BFB5B1" w14:textId="1C2691F9" w:rsidR="00314D3C" w:rsidRDefault="00314D3C">
      <w:pPr>
        <w:numPr>
          <w:ilvl w:val="0"/>
          <w:numId w:val="9"/>
        </w:numPr>
        <w:rPr>
          <w:rFonts w:ascii="Calibri" w:hAnsi="Calibri" w:cs="Calibri"/>
          <w:sz w:val="22"/>
          <w:szCs w:val="22"/>
        </w:rPr>
      </w:pPr>
      <w:r w:rsidRPr="00314D3C">
        <w:rPr>
          <w:rFonts w:ascii="Calibri" w:hAnsi="Calibri" w:cs="Calibri"/>
          <w:sz w:val="22"/>
          <w:szCs w:val="22"/>
        </w:rPr>
        <w:t>Install hand pumps to safeguard drinking water from flooding.</w:t>
      </w:r>
    </w:p>
    <w:p w14:paraId="0EBAB8A7" w14:textId="77777777" w:rsidR="00E16CB9" w:rsidRPr="00314D3C" w:rsidRDefault="00E16CB9" w:rsidP="00E16CB9">
      <w:pPr>
        <w:ind w:left="720"/>
        <w:rPr>
          <w:rFonts w:ascii="Calibri" w:hAnsi="Calibri" w:cs="Calibri"/>
          <w:sz w:val="22"/>
          <w:szCs w:val="22"/>
        </w:rPr>
      </w:pPr>
    </w:p>
    <w:p w14:paraId="2FAA075E" w14:textId="77777777" w:rsidR="00314D3C" w:rsidRPr="00314D3C" w:rsidRDefault="00314D3C" w:rsidP="00314D3C">
      <w:pPr>
        <w:rPr>
          <w:rFonts w:ascii="Calibri" w:hAnsi="Calibri" w:cs="Calibri"/>
          <w:b/>
          <w:bCs/>
          <w:sz w:val="22"/>
          <w:szCs w:val="22"/>
          <w:u w:val="single"/>
        </w:rPr>
      </w:pPr>
      <w:r w:rsidRPr="00314D3C">
        <w:rPr>
          <w:rFonts w:ascii="Calibri" w:hAnsi="Calibri" w:cs="Calibri"/>
          <w:b/>
          <w:bCs/>
          <w:sz w:val="22"/>
          <w:szCs w:val="22"/>
          <w:u w:val="single"/>
        </w:rPr>
        <w:t>4. ENERGY USE – EXAMPLES OF GOOD &amp; SUSTAINABLE BEHAVIORS</w:t>
      </w:r>
    </w:p>
    <w:p w14:paraId="28E9603D" w14:textId="77777777" w:rsidR="00314D3C" w:rsidRPr="00314D3C" w:rsidRDefault="00314D3C">
      <w:pPr>
        <w:numPr>
          <w:ilvl w:val="0"/>
          <w:numId w:val="9"/>
        </w:numPr>
        <w:rPr>
          <w:rFonts w:ascii="Calibri" w:hAnsi="Calibri" w:cs="Calibri"/>
          <w:sz w:val="22"/>
          <w:szCs w:val="22"/>
        </w:rPr>
      </w:pPr>
      <w:r w:rsidRPr="00314D3C">
        <w:rPr>
          <w:rFonts w:ascii="Calibri" w:hAnsi="Calibri" w:cs="Calibri"/>
          <w:sz w:val="22"/>
          <w:szCs w:val="22"/>
        </w:rPr>
        <w:t>Pay attention to the temperature in your home: Emissions and energy costs can be reduced by 5-10% with just 1oC less;</w:t>
      </w:r>
    </w:p>
    <w:p w14:paraId="1C1DDBC1" w14:textId="77777777" w:rsidR="00314D3C" w:rsidRPr="00314D3C" w:rsidRDefault="00314D3C">
      <w:pPr>
        <w:numPr>
          <w:ilvl w:val="0"/>
          <w:numId w:val="9"/>
        </w:numPr>
        <w:rPr>
          <w:rFonts w:ascii="Calibri" w:hAnsi="Calibri" w:cs="Calibri"/>
          <w:sz w:val="22"/>
          <w:szCs w:val="22"/>
        </w:rPr>
      </w:pPr>
      <w:r w:rsidRPr="00314D3C">
        <w:rPr>
          <w:rFonts w:ascii="Calibri" w:hAnsi="Calibri" w:cs="Calibri"/>
          <w:sz w:val="22"/>
          <w:szCs w:val="22"/>
        </w:rPr>
        <w:t>Turn down the air conditioning in the cold because they use a lot of energy. Instead, use a fan;</w:t>
      </w:r>
    </w:p>
    <w:p w14:paraId="40843B8D" w14:textId="77777777" w:rsidR="00314D3C" w:rsidRPr="00314D3C" w:rsidRDefault="00314D3C">
      <w:pPr>
        <w:numPr>
          <w:ilvl w:val="0"/>
          <w:numId w:val="9"/>
        </w:numPr>
        <w:rPr>
          <w:rFonts w:ascii="Calibri" w:hAnsi="Calibri" w:cs="Calibri"/>
          <w:sz w:val="22"/>
          <w:szCs w:val="22"/>
        </w:rPr>
      </w:pPr>
      <w:r w:rsidRPr="00314D3C">
        <w:rPr>
          <w:rFonts w:ascii="Calibri" w:hAnsi="Calibri" w:cs="Calibri"/>
          <w:sz w:val="22"/>
          <w:szCs w:val="22"/>
        </w:rPr>
        <w:t>Set your energy devices to only turn on when you're about to return home;</w:t>
      </w:r>
    </w:p>
    <w:p w14:paraId="2BED7228" w14:textId="77777777" w:rsidR="00314D3C" w:rsidRPr="00314D3C" w:rsidRDefault="00314D3C">
      <w:pPr>
        <w:numPr>
          <w:ilvl w:val="0"/>
          <w:numId w:val="9"/>
        </w:numPr>
        <w:rPr>
          <w:rFonts w:ascii="Calibri" w:hAnsi="Calibri" w:cs="Calibri"/>
          <w:sz w:val="22"/>
          <w:szCs w:val="22"/>
        </w:rPr>
      </w:pPr>
      <w:r w:rsidRPr="00314D3C">
        <w:rPr>
          <w:rFonts w:ascii="Calibri" w:hAnsi="Calibri" w:cs="Calibri"/>
          <w:sz w:val="22"/>
          <w:szCs w:val="22"/>
        </w:rPr>
        <w:t>Increase the insulation in your home so that less heat escapes when it's cold and more heat enters when it's warm, reducing the need for additional devices;</w:t>
      </w:r>
    </w:p>
    <w:p w14:paraId="4F412B84" w14:textId="77777777" w:rsidR="00314D3C" w:rsidRPr="00314D3C" w:rsidRDefault="00314D3C">
      <w:pPr>
        <w:numPr>
          <w:ilvl w:val="0"/>
          <w:numId w:val="9"/>
        </w:numPr>
        <w:rPr>
          <w:rFonts w:ascii="Calibri" w:hAnsi="Calibri" w:cs="Calibri"/>
          <w:sz w:val="22"/>
          <w:szCs w:val="22"/>
        </w:rPr>
      </w:pPr>
      <w:r w:rsidRPr="00314D3C">
        <w:rPr>
          <w:rFonts w:ascii="Calibri" w:hAnsi="Calibri" w:cs="Calibri"/>
          <w:sz w:val="22"/>
          <w:szCs w:val="22"/>
        </w:rPr>
        <w:t>Be mindful of the choices you make: Maybe your refrigerator doesn't have to be on its coldest setting and your water cylinder thermostat doesn't have to be higher than 50 degrees;</w:t>
      </w:r>
    </w:p>
    <w:p w14:paraId="122F4FA2" w14:textId="77777777" w:rsidR="00314D3C" w:rsidRPr="00314D3C" w:rsidRDefault="00314D3C">
      <w:pPr>
        <w:numPr>
          <w:ilvl w:val="0"/>
          <w:numId w:val="9"/>
        </w:numPr>
        <w:rPr>
          <w:rFonts w:ascii="Calibri" w:hAnsi="Calibri" w:cs="Calibri"/>
          <w:sz w:val="22"/>
          <w:szCs w:val="22"/>
        </w:rPr>
      </w:pPr>
      <w:r w:rsidRPr="00314D3C">
        <w:rPr>
          <w:rFonts w:ascii="Calibri" w:hAnsi="Calibri" w:cs="Calibri"/>
          <w:sz w:val="22"/>
          <w:szCs w:val="22"/>
        </w:rPr>
        <w:t>Remove the charger from your phone because it still uses electricity even when it is disconnected;</w:t>
      </w:r>
    </w:p>
    <w:p w14:paraId="3C0EA3D0" w14:textId="77777777" w:rsidR="00314D3C" w:rsidRPr="00314D3C" w:rsidRDefault="00314D3C">
      <w:pPr>
        <w:numPr>
          <w:ilvl w:val="0"/>
          <w:numId w:val="9"/>
        </w:numPr>
        <w:rPr>
          <w:rFonts w:ascii="Calibri" w:hAnsi="Calibri" w:cs="Calibri"/>
          <w:sz w:val="22"/>
          <w:szCs w:val="22"/>
        </w:rPr>
      </w:pPr>
      <w:r w:rsidRPr="00314D3C">
        <w:rPr>
          <w:rFonts w:ascii="Calibri" w:hAnsi="Calibri" w:cs="Calibri"/>
          <w:sz w:val="22"/>
          <w:szCs w:val="22"/>
        </w:rPr>
        <w:t>Use energy-efficient lights like LEDs and turn off the lights when not in use.</w:t>
      </w:r>
    </w:p>
    <w:p w14:paraId="18AF319D" w14:textId="2C4AA52D" w:rsidR="00314D3C" w:rsidRDefault="00314D3C">
      <w:pPr>
        <w:numPr>
          <w:ilvl w:val="0"/>
          <w:numId w:val="9"/>
        </w:numPr>
        <w:rPr>
          <w:rFonts w:ascii="Calibri" w:hAnsi="Calibri" w:cs="Calibri"/>
          <w:sz w:val="22"/>
          <w:szCs w:val="22"/>
        </w:rPr>
      </w:pPr>
      <w:r w:rsidRPr="00314D3C">
        <w:rPr>
          <w:rFonts w:ascii="Calibri" w:hAnsi="Calibri" w:cs="Calibri"/>
          <w:sz w:val="22"/>
          <w:szCs w:val="22"/>
        </w:rPr>
        <w:t>Switch to a greener electricity provider that uses more renewable (green) energy to support the growth of low-carbon energy sources.</w:t>
      </w:r>
    </w:p>
    <w:p w14:paraId="46AF8644" w14:textId="77777777" w:rsidR="00E16CB9" w:rsidRPr="00314D3C" w:rsidRDefault="00E16CB9" w:rsidP="00E16CB9">
      <w:pPr>
        <w:ind w:left="720"/>
        <w:rPr>
          <w:rFonts w:ascii="Calibri" w:hAnsi="Calibri" w:cs="Calibri"/>
          <w:sz w:val="22"/>
          <w:szCs w:val="22"/>
        </w:rPr>
      </w:pPr>
    </w:p>
    <w:p w14:paraId="140F1FB7" w14:textId="77777777" w:rsidR="00314D3C" w:rsidRPr="00314D3C" w:rsidRDefault="00314D3C" w:rsidP="00314D3C">
      <w:pPr>
        <w:rPr>
          <w:rFonts w:ascii="Calibri" w:hAnsi="Calibri" w:cs="Calibri"/>
          <w:b/>
          <w:bCs/>
          <w:sz w:val="22"/>
          <w:szCs w:val="22"/>
          <w:u w:val="single"/>
        </w:rPr>
      </w:pPr>
      <w:r w:rsidRPr="00314D3C">
        <w:rPr>
          <w:rFonts w:ascii="Calibri" w:hAnsi="Calibri" w:cs="Calibri"/>
          <w:b/>
          <w:bCs/>
          <w:sz w:val="22"/>
          <w:szCs w:val="22"/>
          <w:u w:val="single"/>
        </w:rPr>
        <w:t>5. WASTE MANAGEMENT – EXAMPLES OF GOOD &amp; SUSTAINABLE BEHAVIORS</w:t>
      </w:r>
    </w:p>
    <w:p w14:paraId="2340747E" w14:textId="77777777" w:rsidR="00314D3C" w:rsidRPr="00314D3C" w:rsidRDefault="00314D3C">
      <w:pPr>
        <w:numPr>
          <w:ilvl w:val="0"/>
          <w:numId w:val="9"/>
        </w:numPr>
        <w:rPr>
          <w:rFonts w:ascii="Calibri" w:hAnsi="Calibri" w:cs="Calibri"/>
          <w:sz w:val="22"/>
          <w:szCs w:val="22"/>
        </w:rPr>
      </w:pPr>
      <w:r w:rsidRPr="00314D3C">
        <w:rPr>
          <w:rFonts w:ascii="Calibri" w:hAnsi="Calibri" w:cs="Calibri"/>
          <w:sz w:val="22"/>
          <w:szCs w:val="22"/>
        </w:rPr>
        <w:t>Reduce what you need and reject what you don't need; When something reaches the end of its lifecycle, you should reuse it as many times as possible, repurpose it if you no longer need it, recycle or compost it;</w:t>
      </w:r>
    </w:p>
    <w:p w14:paraId="7AC1C469" w14:textId="77777777" w:rsidR="00314D3C" w:rsidRPr="00314D3C" w:rsidRDefault="00314D3C">
      <w:pPr>
        <w:numPr>
          <w:ilvl w:val="0"/>
          <w:numId w:val="9"/>
        </w:numPr>
        <w:rPr>
          <w:rFonts w:ascii="Calibri" w:hAnsi="Calibri" w:cs="Calibri"/>
          <w:sz w:val="22"/>
          <w:szCs w:val="22"/>
        </w:rPr>
      </w:pPr>
      <w:r w:rsidRPr="00314D3C">
        <w:rPr>
          <w:rFonts w:ascii="Calibri" w:hAnsi="Calibri" w:cs="Calibri"/>
          <w:sz w:val="22"/>
          <w:szCs w:val="22"/>
        </w:rPr>
        <w:t>Reuse your shopping bag to save money on transporting your purchases home;</w:t>
      </w:r>
    </w:p>
    <w:p w14:paraId="7698EAA6" w14:textId="77777777" w:rsidR="00314D3C" w:rsidRPr="00314D3C" w:rsidRDefault="00314D3C">
      <w:pPr>
        <w:numPr>
          <w:ilvl w:val="0"/>
          <w:numId w:val="9"/>
        </w:numPr>
        <w:rPr>
          <w:rFonts w:ascii="Calibri" w:hAnsi="Calibri" w:cs="Calibri"/>
          <w:sz w:val="22"/>
          <w:szCs w:val="22"/>
        </w:rPr>
      </w:pPr>
      <w:r w:rsidRPr="00314D3C">
        <w:rPr>
          <w:rFonts w:ascii="Calibri" w:hAnsi="Calibri" w:cs="Calibri"/>
          <w:sz w:val="22"/>
          <w:szCs w:val="22"/>
        </w:rPr>
        <w:t>Select items with minimal or no packaging: as a result, production costs are reduced.</w:t>
      </w:r>
    </w:p>
    <w:p w14:paraId="636EE1E8" w14:textId="77777777" w:rsidR="00314D3C" w:rsidRPr="00314D3C" w:rsidRDefault="00314D3C" w:rsidP="00314D3C">
      <w:pPr>
        <w:rPr>
          <w:rFonts w:ascii="Calibri" w:hAnsi="Calibri" w:cs="Calibri"/>
          <w:sz w:val="22"/>
          <w:szCs w:val="22"/>
        </w:rPr>
      </w:pPr>
    </w:p>
    <w:p w14:paraId="2FDD6802" w14:textId="7ED560DF" w:rsidR="00314D3C" w:rsidRPr="00314D3C" w:rsidRDefault="00314D3C" w:rsidP="00314D3C">
      <w:pPr>
        <w:rPr>
          <w:rFonts w:ascii="Calibri" w:hAnsi="Calibri" w:cs="Calibri"/>
          <w:sz w:val="22"/>
          <w:szCs w:val="22"/>
        </w:rPr>
      </w:pPr>
      <w:r w:rsidRPr="00314D3C">
        <w:rPr>
          <w:rFonts w:ascii="Calibri" w:hAnsi="Calibri" w:cs="Calibri"/>
          <w:noProof/>
          <w:sz w:val="22"/>
          <w:szCs w:val="22"/>
        </w:rPr>
        <w:drawing>
          <wp:inline distT="0" distB="0" distL="0" distR="0" wp14:anchorId="21D125B3" wp14:editId="3B2E6B41">
            <wp:extent cx="2011680" cy="670560"/>
            <wp:effectExtent l="0" t="0" r="7620" b="15240"/>
            <wp:docPr id="2" name="Afbeelding 2"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p>
    <w:p w14:paraId="5BEBEFB0" w14:textId="77777777" w:rsidR="00314D3C" w:rsidRPr="00314D3C" w:rsidRDefault="00314D3C" w:rsidP="00314D3C">
      <w:pPr>
        <w:rPr>
          <w:rFonts w:ascii="Calibri" w:hAnsi="Calibri" w:cs="Calibri"/>
          <w:sz w:val="22"/>
          <w:szCs w:val="22"/>
        </w:rPr>
      </w:pPr>
    </w:p>
    <w:p w14:paraId="05572069" w14:textId="77777777" w:rsidR="00314D3C" w:rsidRPr="00314D3C" w:rsidRDefault="00314D3C" w:rsidP="00314D3C">
      <w:pPr>
        <w:rPr>
          <w:rFonts w:ascii="Calibri" w:hAnsi="Calibri" w:cs="Calibri"/>
          <w:b/>
          <w:bCs/>
          <w:sz w:val="22"/>
          <w:szCs w:val="22"/>
          <w:lang w:val="en-GB"/>
        </w:rPr>
      </w:pPr>
      <w:r w:rsidRPr="00314D3C">
        <w:rPr>
          <w:rFonts w:ascii="Calibri" w:hAnsi="Calibri" w:cs="Calibri"/>
          <w:b/>
          <w:bCs/>
          <w:sz w:val="22"/>
          <w:szCs w:val="22"/>
          <w:lang w:val="en-GB"/>
        </w:rPr>
        <w:t>Let’s finish of this chapter with a creative assignment. You will work in pairs.</w:t>
      </w:r>
    </w:p>
    <w:p w14:paraId="7A831E14" w14:textId="77777777" w:rsidR="00314D3C" w:rsidRPr="00314D3C" w:rsidRDefault="00314D3C" w:rsidP="00314D3C">
      <w:pPr>
        <w:rPr>
          <w:rFonts w:ascii="Calibri" w:hAnsi="Calibri" w:cs="Calibri"/>
          <w:b/>
          <w:bCs/>
          <w:sz w:val="22"/>
          <w:szCs w:val="22"/>
          <w:lang w:val="en-GB"/>
        </w:rPr>
      </w:pPr>
      <w:r w:rsidRPr="00314D3C">
        <w:rPr>
          <w:rFonts w:ascii="Calibri" w:hAnsi="Calibri" w:cs="Calibri"/>
          <w:b/>
          <w:bCs/>
          <w:sz w:val="22"/>
          <w:szCs w:val="22"/>
          <w:lang w:val="en-GB"/>
        </w:rPr>
        <w:t>You will start up a campaign (poster, flyer) to make hairdressers aware of the impact of their carbon footprint and how to be as sustainable as possible. Make sure you tick of all the criteria given on the evaluation form.</w:t>
      </w:r>
    </w:p>
    <w:p w14:paraId="1325DF7A" w14:textId="7422F2B5" w:rsidR="00314D3C" w:rsidRPr="004D7D87" w:rsidRDefault="00314D3C" w:rsidP="004D7D87">
      <w:pPr>
        <w:rPr>
          <w:rFonts w:ascii="Calibri" w:hAnsi="Calibri" w:cs="Calibri"/>
          <w:b/>
          <w:sz w:val="22"/>
          <w:szCs w:val="22"/>
        </w:rPr>
      </w:pPr>
      <w:r w:rsidRPr="00314D3C">
        <w:rPr>
          <w:rFonts w:ascii="Calibri" w:hAnsi="Calibri" w:cs="Calibri"/>
          <w:sz w:val="22"/>
          <w:szCs w:val="22"/>
        </w:rPr>
        <w:br w:type="page"/>
      </w:r>
      <w:r w:rsidR="004D7D87" w:rsidRPr="004D7D87">
        <w:rPr>
          <w:rFonts w:ascii="Calibri" w:hAnsi="Calibri" w:cs="Calibri"/>
          <w:b/>
          <w:sz w:val="22"/>
          <w:szCs w:val="22"/>
        </w:rPr>
        <w:lastRenderedPageBreak/>
        <w:t>Conclusion</w:t>
      </w:r>
    </w:p>
    <w:p w14:paraId="7BC60349" w14:textId="77777777" w:rsidR="004D7D87" w:rsidRPr="00314D3C" w:rsidRDefault="004D7D87" w:rsidP="004D7D87">
      <w:pPr>
        <w:rPr>
          <w:rFonts w:ascii="Calibri" w:hAnsi="Calibri" w:cs="Calibri"/>
          <w:bCs/>
          <w:sz w:val="22"/>
          <w:szCs w:val="22"/>
        </w:rPr>
      </w:pPr>
    </w:p>
    <w:p w14:paraId="2EFB08B0" w14:textId="57857F5C" w:rsidR="00314D3C" w:rsidRDefault="00314D3C" w:rsidP="00314D3C">
      <w:pPr>
        <w:rPr>
          <w:rFonts w:ascii="Calibri" w:hAnsi="Calibri" w:cs="Calibri"/>
          <w:sz w:val="22"/>
          <w:szCs w:val="22"/>
          <w:lang w:val="en-GB"/>
        </w:rPr>
      </w:pPr>
      <w:r w:rsidRPr="00314D3C">
        <w:rPr>
          <w:rFonts w:ascii="Calibri" w:hAnsi="Calibri" w:cs="Calibri"/>
          <w:sz w:val="22"/>
          <w:szCs w:val="22"/>
          <w:lang w:val="en-GB"/>
        </w:rPr>
        <w:t xml:space="preserve">You’ve got an introduction on sustainability. You should know by now whether you are sustainable yourself or not and how you can improve this. You also know what climate change means and what the consequences are for our precious planet Earth. Good to know there are climate conferences and sustainable development goals that will lead the world towards a better and more sustainable future. Keep up the good results by calculating your carbon footprint now and then and implement some actions to reduce your personal carbon footprint. </w:t>
      </w:r>
    </w:p>
    <w:p w14:paraId="3AE5411A" w14:textId="07FF4D4D" w:rsidR="004D7D87" w:rsidRDefault="004D7D87" w:rsidP="004D7D87">
      <w:pPr>
        <w:rPr>
          <w:rFonts w:ascii="Calibri" w:hAnsi="Calibri" w:cs="Calibri"/>
          <w:sz w:val="22"/>
          <w:szCs w:val="22"/>
          <w:lang w:val="en-GB"/>
        </w:rPr>
      </w:pPr>
    </w:p>
    <w:p w14:paraId="6845480E" w14:textId="3F4E0F45" w:rsidR="004D7D87" w:rsidRPr="004D7D87" w:rsidRDefault="004D7D87" w:rsidP="004D7D87">
      <w:pPr>
        <w:rPr>
          <w:rFonts w:ascii="Calibri" w:hAnsi="Calibri" w:cs="Calibri"/>
          <w:b/>
          <w:bCs/>
          <w:sz w:val="22"/>
          <w:szCs w:val="22"/>
          <w:lang w:val="en-GB"/>
        </w:rPr>
      </w:pPr>
      <w:r w:rsidRPr="004D7D87">
        <w:rPr>
          <w:rFonts w:ascii="Calibri" w:hAnsi="Calibri" w:cs="Calibri"/>
          <w:b/>
          <w:bCs/>
          <w:sz w:val="22"/>
          <w:szCs w:val="22"/>
          <w:lang w:val="en-GB"/>
        </w:rPr>
        <w:t>Sources</w:t>
      </w:r>
    </w:p>
    <w:p w14:paraId="7985D09C" w14:textId="49D65C80" w:rsidR="00314D3C" w:rsidRPr="00314D3C" w:rsidRDefault="00314D3C" w:rsidP="004D7D87">
      <w:pPr>
        <w:rPr>
          <w:rFonts w:ascii="Calibri" w:hAnsi="Calibri" w:cs="Calibri"/>
          <w:sz w:val="22"/>
          <w:szCs w:val="22"/>
        </w:rPr>
      </w:pPr>
    </w:p>
    <w:p w14:paraId="101A15BC" w14:textId="3FA76BB9" w:rsidR="003A3645" w:rsidRPr="003A3645" w:rsidRDefault="00000000">
      <w:pPr>
        <w:numPr>
          <w:ilvl w:val="0"/>
          <w:numId w:val="10"/>
        </w:numPr>
        <w:rPr>
          <w:rFonts w:ascii="Calibri" w:hAnsi="Calibri" w:cs="Calibri"/>
          <w:sz w:val="22"/>
          <w:szCs w:val="22"/>
        </w:rPr>
      </w:pPr>
      <w:hyperlink r:id="rId53" w:history="1">
        <w:r w:rsidR="003A3645" w:rsidRPr="00314D3C">
          <w:rPr>
            <w:rStyle w:val="Hyperlink"/>
            <w:rFonts w:ascii="Calibri" w:hAnsi="Calibri" w:cs="Calibri"/>
            <w:sz w:val="22"/>
            <w:szCs w:val="22"/>
          </w:rPr>
          <w:t>https://www.investopedia.com/terms/s/sustainability.asp</w:t>
        </w:r>
      </w:hyperlink>
    </w:p>
    <w:p w14:paraId="1DA0F06D" w14:textId="1EDD3149" w:rsidR="00314D3C" w:rsidRPr="00314D3C" w:rsidRDefault="00000000">
      <w:pPr>
        <w:numPr>
          <w:ilvl w:val="0"/>
          <w:numId w:val="10"/>
        </w:numPr>
        <w:rPr>
          <w:rFonts w:ascii="Calibri" w:hAnsi="Calibri" w:cs="Calibri"/>
          <w:sz w:val="22"/>
          <w:szCs w:val="22"/>
        </w:rPr>
      </w:pPr>
      <w:hyperlink r:id="rId54" w:history="1">
        <w:r w:rsidR="003A3645" w:rsidRPr="00094042">
          <w:rPr>
            <w:rStyle w:val="Hyperlink"/>
            <w:rFonts w:ascii="Calibri" w:hAnsi="Calibri" w:cs="Calibri"/>
            <w:sz w:val="22"/>
            <w:szCs w:val="22"/>
          </w:rPr>
          <w:t>https://theecohub.com/what-is-sustainable-living/</w:t>
        </w:r>
      </w:hyperlink>
      <w:r w:rsidR="00314D3C" w:rsidRPr="00314D3C">
        <w:rPr>
          <w:rFonts w:ascii="Calibri" w:hAnsi="Calibri" w:cs="Calibri"/>
          <w:sz w:val="22"/>
          <w:szCs w:val="22"/>
        </w:rPr>
        <w:t xml:space="preserve"> </w:t>
      </w:r>
    </w:p>
    <w:p w14:paraId="423453E6" w14:textId="77777777" w:rsidR="00314D3C" w:rsidRPr="00314D3C" w:rsidRDefault="00314D3C">
      <w:pPr>
        <w:numPr>
          <w:ilvl w:val="0"/>
          <w:numId w:val="10"/>
        </w:numPr>
        <w:rPr>
          <w:rFonts w:ascii="Calibri" w:hAnsi="Calibri" w:cs="Calibri"/>
          <w:sz w:val="22"/>
          <w:szCs w:val="22"/>
        </w:rPr>
      </w:pPr>
      <w:r w:rsidRPr="00314D3C">
        <w:rPr>
          <w:rFonts w:ascii="Calibri" w:hAnsi="Calibri" w:cs="Calibri"/>
          <w:sz w:val="22"/>
          <w:szCs w:val="22"/>
        </w:rPr>
        <w:t>Sustainability System from the project itself</w:t>
      </w:r>
    </w:p>
    <w:p w14:paraId="6C837146" w14:textId="77777777" w:rsidR="00314D3C" w:rsidRPr="00314D3C" w:rsidRDefault="00000000">
      <w:pPr>
        <w:numPr>
          <w:ilvl w:val="0"/>
          <w:numId w:val="10"/>
        </w:numPr>
        <w:rPr>
          <w:rFonts w:ascii="Calibri" w:hAnsi="Calibri" w:cs="Calibri"/>
          <w:sz w:val="22"/>
          <w:szCs w:val="22"/>
        </w:rPr>
      </w:pPr>
      <w:hyperlink r:id="rId55" w:history="1">
        <w:r w:rsidR="00314D3C" w:rsidRPr="00314D3C">
          <w:rPr>
            <w:rStyle w:val="Hyperlink"/>
            <w:rFonts w:ascii="Calibri" w:hAnsi="Calibri" w:cs="Calibri"/>
            <w:sz w:val="22"/>
            <w:szCs w:val="22"/>
          </w:rPr>
          <w:t>https://asq.org/quality-resources/pdca-cycle</w:t>
        </w:r>
      </w:hyperlink>
      <w:r w:rsidR="00314D3C" w:rsidRPr="00314D3C">
        <w:rPr>
          <w:rFonts w:ascii="Calibri" w:hAnsi="Calibri" w:cs="Calibri"/>
          <w:sz w:val="22"/>
          <w:szCs w:val="22"/>
        </w:rPr>
        <w:t xml:space="preserve"> </w:t>
      </w:r>
    </w:p>
    <w:p w14:paraId="099D78A7" w14:textId="77777777" w:rsidR="00314D3C" w:rsidRPr="00314D3C" w:rsidRDefault="00000000">
      <w:pPr>
        <w:numPr>
          <w:ilvl w:val="0"/>
          <w:numId w:val="10"/>
        </w:numPr>
        <w:rPr>
          <w:rFonts w:ascii="Calibri" w:hAnsi="Calibri" w:cs="Calibri"/>
          <w:sz w:val="22"/>
          <w:szCs w:val="22"/>
        </w:rPr>
      </w:pPr>
      <w:hyperlink r:id="rId56" w:history="1">
        <w:r w:rsidR="00314D3C" w:rsidRPr="00314D3C">
          <w:rPr>
            <w:rStyle w:val="Hyperlink"/>
            <w:rFonts w:ascii="Calibri" w:hAnsi="Calibri" w:cs="Calibri"/>
            <w:sz w:val="22"/>
            <w:szCs w:val="22"/>
          </w:rPr>
          <w:t>https://education.nationalgeographic.org/resource/all-about-climate</w:t>
        </w:r>
      </w:hyperlink>
    </w:p>
    <w:p w14:paraId="792A59A2" w14:textId="77777777" w:rsidR="00314D3C" w:rsidRPr="00314D3C" w:rsidRDefault="00000000">
      <w:pPr>
        <w:numPr>
          <w:ilvl w:val="0"/>
          <w:numId w:val="10"/>
        </w:numPr>
        <w:rPr>
          <w:rFonts w:ascii="Calibri" w:hAnsi="Calibri" w:cs="Calibri"/>
          <w:sz w:val="22"/>
          <w:szCs w:val="22"/>
        </w:rPr>
      </w:pPr>
      <w:hyperlink r:id="rId57" w:history="1">
        <w:r w:rsidR="00314D3C" w:rsidRPr="00314D3C">
          <w:rPr>
            <w:rStyle w:val="Hyperlink"/>
            <w:rFonts w:ascii="Calibri" w:hAnsi="Calibri" w:cs="Calibri"/>
            <w:sz w:val="22"/>
            <w:szCs w:val="22"/>
          </w:rPr>
          <w:t>https://www.un.org/en/climatechange/what-is-climate-change</w:t>
        </w:r>
      </w:hyperlink>
    </w:p>
    <w:p w14:paraId="68BD9A2E" w14:textId="77777777" w:rsidR="00314D3C" w:rsidRPr="00314D3C" w:rsidRDefault="00314D3C">
      <w:pPr>
        <w:numPr>
          <w:ilvl w:val="0"/>
          <w:numId w:val="10"/>
        </w:numPr>
        <w:rPr>
          <w:rFonts w:ascii="Calibri" w:hAnsi="Calibri" w:cs="Calibri"/>
          <w:sz w:val="22"/>
          <w:szCs w:val="22"/>
        </w:rPr>
      </w:pPr>
      <w:r w:rsidRPr="00314D3C">
        <w:rPr>
          <w:rFonts w:ascii="Calibri" w:hAnsi="Calibri" w:cs="Calibri"/>
          <w:sz w:val="22"/>
          <w:szCs w:val="22"/>
        </w:rPr>
        <w:t xml:space="preserve">Climate Change 2022: Impacts, Adaptation and Vulnerability. </w:t>
      </w:r>
      <w:hyperlink r:id="rId58" w:history="1">
        <w:r w:rsidRPr="00314D3C">
          <w:rPr>
            <w:rStyle w:val="Hyperlink"/>
            <w:rFonts w:ascii="Calibri" w:hAnsi="Calibri" w:cs="Calibri"/>
            <w:sz w:val="22"/>
            <w:szCs w:val="22"/>
          </w:rPr>
          <w:t>https://www.ipcc.ch/report/ar6/wg2/</w:t>
        </w:r>
      </w:hyperlink>
      <w:r w:rsidRPr="00314D3C">
        <w:rPr>
          <w:rFonts w:ascii="Calibri" w:hAnsi="Calibri" w:cs="Calibri"/>
          <w:sz w:val="22"/>
          <w:szCs w:val="22"/>
        </w:rPr>
        <w:t xml:space="preserve"> </w:t>
      </w:r>
    </w:p>
    <w:p w14:paraId="4CD0BA24" w14:textId="77777777" w:rsidR="00314D3C" w:rsidRPr="00314D3C" w:rsidRDefault="00314D3C">
      <w:pPr>
        <w:numPr>
          <w:ilvl w:val="0"/>
          <w:numId w:val="10"/>
        </w:numPr>
        <w:rPr>
          <w:rFonts w:ascii="Calibri" w:hAnsi="Calibri" w:cs="Calibri"/>
          <w:sz w:val="22"/>
          <w:szCs w:val="22"/>
        </w:rPr>
      </w:pPr>
      <w:r w:rsidRPr="00314D3C">
        <w:rPr>
          <w:rFonts w:ascii="Calibri" w:hAnsi="Calibri" w:cs="Calibri"/>
          <w:sz w:val="22"/>
          <w:szCs w:val="22"/>
        </w:rPr>
        <w:t>Gupta, J. et al. (2019). Communicating the Health of The Planet and Its Links to Human Health. </w:t>
      </w:r>
    </w:p>
    <w:p w14:paraId="7E81D256" w14:textId="77777777" w:rsidR="00314D3C" w:rsidRPr="00314D3C" w:rsidRDefault="00314D3C">
      <w:pPr>
        <w:numPr>
          <w:ilvl w:val="0"/>
          <w:numId w:val="10"/>
        </w:numPr>
        <w:rPr>
          <w:rFonts w:ascii="Calibri" w:hAnsi="Calibri" w:cs="Calibri"/>
          <w:sz w:val="22"/>
          <w:szCs w:val="22"/>
        </w:rPr>
      </w:pPr>
      <w:r w:rsidRPr="00314D3C">
        <w:rPr>
          <w:rFonts w:ascii="Calibri" w:hAnsi="Calibri" w:cs="Calibri"/>
          <w:sz w:val="22"/>
          <w:szCs w:val="22"/>
        </w:rPr>
        <w:t>The Lancet. https://doi.org/10.1016/S2542-5196(19)30040-</w:t>
      </w:r>
      <w:hyperlink r:id="rId59" w:history="1">
        <w:r w:rsidRPr="00314D3C">
          <w:rPr>
            <w:rStyle w:val="Hyperlink"/>
            <w:rFonts w:ascii="Calibri" w:hAnsi="Calibri" w:cs="Calibri"/>
            <w:sz w:val="22"/>
            <w:szCs w:val="22"/>
          </w:rPr>
          <w:t>https://www.thelancet.com/journals/lanplh/article/PIIS2542-5196(19)30040-3/fulltext</w:t>
        </w:r>
      </w:hyperlink>
    </w:p>
    <w:p w14:paraId="556F3696" w14:textId="77777777" w:rsidR="00314D3C" w:rsidRPr="00314D3C" w:rsidRDefault="00314D3C">
      <w:pPr>
        <w:numPr>
          <w:ilvl w:val="0"/>
          <w:numId w:val="10"/>
        </w:numPr>
        <w:rPr>
          <w:rFonts w:ascii="Calibri" w:hAnsi="Calibri" w:cs="Calibri"/>
          <w:sz w:val="22"/>
          <w:szCs w:val="22"/>
        </w:rPr>
      </w:pPr>
      <w:r w:rsidRPr="00314D3C">
        <w:rPr>
          <w:rFonts w:ascii="Calibri" w:hAnsi="Calibri" w:cs="Calibri"/>
          <w:sz w:val="22"/>
          <w:szCs w:val="22"/>
        </w:rPr>
        <w:t>Frumkin, H. (2020). Sustaining Life: Human Health–Planetary Health Linkages. Health of People, Health of Planet and Our Responsibility.  </w:t>
      </w:r>
      <w:hyperlink r:id="rId60" w:history="1">
        <w:r w:rsidRPr="00314D3C">
          <w:rPr>
            <w:rStyle w:val="Hyperlink"/>
            <w:rFonts w:ascii="Calibri" w:hAnsi="Calibri" w:cs="Calibri"/>
            <w:sz w:val="22"/>
            <w:szCs w:val="22"/>
          </w:rPr>
          <w:t>https://link.springer.com/chapter/10.1007/978-3-030-31125-4_3</w:t>
        </w:r>
      </w:hyperlink>
    </w:p>
    <w:p w14:paraId="268DF063" w14:textId="77777777" w:rsidR="00314D3C" w:rsidRPr="00314D3C" w:rsidRDefault="00314D3C">
      <w:pPr>
        <w:numPr>
          <w:ilvl w:val="0"/>
          <w:numId w:val="10"/>
        </w:numPr>
        <w:rPr>
          <w:rFonts w:ascii="Calibri" w:hAnsi="Calibri" w:cs="Calibri"/>
          <w:sz w:val="22"/>
          <w:szCs w:val="22"/>
        </w:rPr>
      </w:pPr>
      <w:r w:rsidRPr="00314D3C">
        <w:rPr>
          <w:rFonts w:ascii="Calibri" w:hAnsi="Calibri" w:cs="Calibri"/>
          <w:sz w:val="22"/>
          <w:szCs w:val="22"/>
        </w:rPr>
        <w:t>Environment and health (2020). Retrieved from: </w:t>
      </w:r>
      <w:hyperlink r:id="rId61" w:history="1">
        <w:r w:rsidRPr="00314D3C">
          <w:rPr>
            <w:rStyle w:val="Hyperlink"/>
            <w:rFonts w:ascii="Calibri" w:hAnsi="Calibri" w:cs="Calibri"/>
            <w:sz w:val="22"/>
            <w:szCs w:val="22"/>
          </w:rPr>
          <w:t>https://www.eea.europa.eu/themes/human/intro</w:t>
        </w:r>
      </w:hyperlink>
      <w:r w:rsidRPr="00314D3C">
        <w:rPr>
          <w:rFonts w:ascii="Calibri" w:hAnsi="Calibri" w:cs="Calibri"/>
          <w:sz w:val="22"/>
          <w:szCs w:val="22"/>
        </w:rPr>
        <w:t>. Accessed on March 10, 2022.</w:t>
      </w:r>
    </w:p>
    <w:p w14:paraId="2E4BBBEA" w14:textId="77777777" w:rsidR="00314D3C" w:rsidRPr="00314D3C" w:rsidRDefault="00314D3C">
      <w:pPr>
        <w:numPr>
          <w:ilvl w:val="0"/>
          <w:numId w:val="10"/>
        </w:numPr>
        <w:rPr>
          <w:rFonts w:ascii="Calibri" w:hAnsi="Calibri" w:cs="Calibri"/>
          <w:sz w:val="22"/>
          <w:szCs w:val="22"/>
        </w:rPr>
      </w:pPr>
      <w:r w:rsidRPr="00314D3C">
        <w:rPr>
          <w:rFonts w:ascii="Calibri" w:hAnsi="Calibri" w:cs="Calibri"/>
          <w:sz w:val="22"/>
          <w:szCs w:val="22"/>
        </w:rPr>
        <w:t>Our Planet, Our Health (1992). Retrieved from: </w:t>
      </w:r>
      <w:hyperlink r:id="rId62" w:history="1">
        <w:r w:rsidRPr="00314D3C">
          <w:rPr>
            <w:rStyle w:val="Hyperlink"/>
            <w:rFonts w:ascii="Calibri" w:hAnsi="Calibri" w:cs="Calibri"/>
            <w:sz w:val="22"/>
            <w:szCs w:val="22"/>
          </w:rPr>
          <w:t>http://www.ciesin.org/docs/001-012/001-012.html</w:t>
        </w:r>
      </w:hyperlink>
      <w:r w:rsidRPr="00314D3C">
        <w:rPr>
          <w:rFonts w:ascii="Calibri" w:hAnsi="Calibri" w:cs="Calibri"/>
          <w:sz w:val="22"/>
          <w:szCs w:val="22"/>
        </w:rPr>
        <w:t>. Accessed on March 10, 2022.</w:t>
      </w:r>
    </w:p>
    <w:p w14:paraId="2A74D175" w14:textId="77777777" w:rsidR="00314D3C" w:rsidRPr="00314D3C" w:rsidRDefault="00314D3C">
      <w:pPr>
        <w:numPr>
          <w:ilvl w:val="0"/>
          <w:numId w:val="10"/>
        </w:numPr>
        <w:rPr>
          <w:rFonts w:ascii="Calibri" w:hAnsi="Calibri" w:cs="Calibri"/>
          <w:sz w:val="22"/>
          <w:szCs w:val="22"/>
        </w:rPr>
      </w:pPr>
      <w:r w:rsidRPr="00314D3C">
        <w:rPr>
          <w:rFonts w:ascii="Calibri" w:hAnsi="Calibri" w:cs="Calibri"/>
          <w:sz w:val="22"/>
          <w:szCs w:val="22"/>
        </w:rPr>
        <w:t>Why Is Global Environmental Health Important? </w:t>
      </w:r>
      <w:hyperlink r:id="rId63" w:history="1">
        <w:r w:rsidRPr="00314D3C">
          <w:rPr>
            <w:rStyle w:val="Hyperlink"/>
            <w:rFonts w:ascii="Calibri" w:hAnsi="Calibri" w:cs="Calibri"/>
            <w:sz w:val="22"/>
            <w:szCs w:val="22"/>
          </w:rPr>
          <w:t>https://www.takingcharge.csh.umn.edu/why-global-environmental-health-important</w:t>
        </w:r>
      </w:hyperlink>
      <w:r w:rsidRPr="00314D3C">
        <w:rPr>
          <w:rFonts w:ascii="Calibri" w:hAnsi="Calibri" w:cs="Calibri"/>
          <w:sz w:val="22"/>
          <w:szCs w:val="22"/>
        </w:rPr>
        <w:t>. Accessed on March 17, 2022.</w:t>
      </w:r>
    </w:p>
    <w:p w14:paraId="5E9439FD" w14:textId="77777777" w:rsidR="00314D3C" w:rsidRPr="00314D3C" w:rsidRDefault="00314D3C">
      <w:pPr>
        <w:numPr>
          <w:ilvl w:val="0"/>
          <w:numId w:val="10"/>
        </w:numPr>
        <w:rPr>
          <w:rFonts w:ascii="Calibri" w:hAnsi="Calibri" w:cs="Calibri"/>
          <w:sz w:val="22"/>
          <w:szCs w:val="22"/>
        </w:rPr>
      </w:pPr>
      <w:r w:rsidRPr="00314D3C">
        <w:rPr>
          <w:rFonts w:ascii="Calibri" w:hAnsi="Calibri" w:cs="Calibri"/>
          <w:sz w:val="22"/>
          <w:szCs w:val="22"/>
        </w:rPr>
        <w:t>Neira, M. (2015). Our Lives Depend on A Healthy Planet. </w:t>
      </w:r>
      <w:hyperlink r:id="rId64" w:history="1">
        <w:r w:rsidRPr="00314D3C">
          <w:rPr>
            <w:rStyle w:val="Hyperlink"/>
            <w:rFonts w:ascii="Calibri" w:hAnsi="Calibri" w:cs="Calibri"/>
            <w:sz w:val="22"/>
            <w:szCs w:val="22"/>
          </w:rPr>
          <w:t>https://www.who.int/news-room/commentaries/detail/our-lives-depend-on-a-healthy-planet-maria-neira</w:t>
        </w:r>
      </w:hyperlink>
    </w:p>
    <w:p w14:paraId="7781797F" w14:textId="77777777" w:rsidR="00314D3C" w:rsidRPr="00314D3C" w:rsidRDefault="00000000">
      <w:pPr>
        <w:numPr>
          <w:ilvl w:val="0"/>
          <w:numId w:val="10"/>
        </w:numPr>
        <w:rPr>
          <w:rFonts w:ascii="Calibri" w:hAnsi="Calibri" w:cs="Calibri"/>
          <w:sz w:val="22"/>
          <w:szCs w:val="22"/>
        </w:rPr>
      </w:pPr>
      <w:hyperlink r:id="rId65" w:history="1">
        <w:r w:rsidR="00314D3C" w:rsidRPr="00314D3C">
          <w:rPr>
            <w:rStyle w:val="Hyperlink"/>
            <w:rFonts w:ascii="Calibri" w:hAnsi="Calibri" w:cs="Calibri"/>
            <w:sz w:val="22"/>
            <w:szCs w:val="22"/>
          </w:rPr>
          <w:t>https://en.wikipedia.org/wiki/United_Nations_Climate_Change_conference</w:t>
        </w:r>
      </w:hyperlink>
    </w:p>
    <w:p w14:paraId="3D1EEE21" w14:textId="77777777" w:rsidR="00314D3C" w:rsidRPr="00314D3C" w:rsidRDefault="00000000">
      <w:pPr>
        <w:numPr>
          <w:ilvl w:val="0"/>
          <w:numId w:val="10"/>
        </w:numPr>
        <w:rPr>
          <w:rFonts w:ascii="Calibri" w:hAnsi="Calibri" w:cs="Calibri"/>
          <w:sz w:val="22"/>
          <w:szCs w:val="22"/>
        </w:rPr>
      </w:pPr>
      <w:hyperlink r:id="rId66" w:history="1">
        <w:r w:rsidR="00314D3C" w:rsidRPr="00314D3C">
          <w:rPr>
            <w:rStyle w:val="Hyperlink"/>
            <w:rFonts w:ascii="Calibri" w:hAnsi="Calibri" w:cs="Calibri"/>
            <w:sz w:val="22"/>
            <w:szCs w:val="22"/>
          </w:rPr>
          <w:t>https://unfccc.int/news/cop27-reaches-breakthrough-agreement-on-new-loss-and-damage-fund-for-vulnerable-countries</w:t>
        </w:r>
      </w:hyperlink>
      <w:r w:rsidR="00314D3C" w:rsidRPr="00314D3C">
        <w:rPr>
          <w:rFonts w:ascii="Calibri" w:hAnsi="Calibri" w:cs="Calibri"/>
          <w:sz w:val="22"/>
          <w:szCs w:val="22"/>
        </w:rPr>
        <w:t xml:space="preserve"> </w:t>
      </w:r>
    </w:p>
    <w:p w14:paraId="66A23E87" w14:textId="77777777" w:rsidR="00314D3C" w:rsidRPr="00314D3C" w:rsidRDefault="00000000">
      <w:pPr>
        <w:numPr>
          <w:ilvl w:val="0"/>
          <w:numId w:val="10"/>
        </w:numPr>
        <w:rPr>
          <w:rFonts w:ascii="Calibri" w:hAnsi="Calibri" w:cs="Calibri"/>
          <w:sz w:val="22"/>
          <w:szCs w:val="22"/>
        </w:rPr>
      </w:pPr>
      <w:hyperlink r:id="rId67" w:history="1">
        <w:r w:rsidR="00314D3C" w:rsidRPr="00314D3C">
          <w:rPr>
            <w:rStyle w:val="Hyperlink"/>
            <w:rFonts w:ascii="Calibri" w:hAnsi="Calibri" w:cs="Calibri"/>
            <w:sz w:val="22"/>
            <w:szCs w:val="22"/>
          </w:rPr>
          <w:t>https://www.un.org/en/climatechange/paris-agreement</w:t>
        </w:r>
      </w:hyperlink>
    </w:p>
    <w:p w14:paraId="7945B960" w14:textId="77777777" w:rsidR="00314D3C" w:rsidRPr="00314D3C" w:rsidRDefault="00000000">
      <w:pPr>
        <w:numPr>
          <w:ilvl w:val="0"/>
          <w:numId w:val="10"/>
        </w:numPr>
        <w:rPr>
          <w:rFonts w:ascii="Calibri" w:hAnsi="Calibri" w:cs="Calibri"/>
          <w:sz w:val="22"/>
          <w:szCs w:val="22"/>
        </w:rPr>
      </w:pPr>
      <w:hyperlink r:id="rId68" w:history="1">
        <w:r w:rsidR="00314D3C" w:rsidRPr="00314D3C">
          <w:rPr>
            <w:rStyle w:val="Hyperlink"/>
            <w:rFonts w:ascii="Calibri" w:hAnsi="Calibri" w:cs="Calibri"/>
            <w:sz w:val="22"/>
            <w:szCs w:val="22"/>
          </w:rPr>
          <w:t>https://www.un.org/en/climatechange/17-goals-to-transform-our-world</w:t>
        </w:r>
      </w:hyperlink>
      <w:r w:rsidR="00314D3C" w:rsidRPr="00314D3C">
        <w:rPr>
          <w:rFonts w:ascii="Calibri" w:hAnsi="Calibri" w:cs="Calibri"/>
          <w:sz w:val="22"/>
          <w:szCs w:val="22"/>
        </w:rPr>
        <w:t xml:space="preserve"> </w:t>
      </w:r>
    </w:p>
    <w:p w14:paraId="02E58D24" w14:textId="77777777" w:rsidR="00314D3C" w:rsidRPr="00314D3C" w:rsidRDefault="00000000">
      <w:pPr>
        <w:numPr>
          <w:ilvl w:val="0"/>
          <w:numId w:val="10"/>
        </w:numPr>
        <w:rPr>
          <w:rFonts w:ascii="Calibri" w:hAnsi="Calibri" w:cs="Calibri"/>
          <w:sz w:val="22"/>
          <w:szCs w:val="22"/>
          <w:u w:val="single"/>
        </w:rPr>
      </w:pPr>
      <w:hyperlink r:id="rId69" w:history="1">
        <w:r w:rsidR="00314D3C" w:rsidRPr="00314D3C">
          <w:rPr>
            <w:rStyle w:val="Hyperlink"/>
            <w:rFonts w:ascii="Calibri" w:hAnsi="Calibri" w:cs="Calibri"/>
            <w:sz w:val="22"/>
            <w:szCs w:val="22"/>
          </w:rPr>
          <w:t>https://sdgs.un.org/goals</w:t>
        </w:r>
      </w:hyperlink>
    </w:p>
    <w:p w14:paraId="3B645BE5" w14:textId="77777777" w:rsidR="00314D3C" w:rsidRPr="00314D3C" w:rsidRDefault="00000000">
      <w:pPr>
        <w:numPr>
          <w:ilvl w:val="0"/>
          <w:numId w:val="10"/>
        </w:numPr>
        <w:rPr>
          <w:rFonts w:ascii="Calibri" w:hAnsi="Calibri" w:cs="Calibri"/>
          <w:sz w:val="22"/>
          <w:szCs w:val="22"/>
          <w:u w:val="single"/>
        </w:rPr>
      </w:pPr>
      <w:hyperlink r:id="rId70" w:history="1">
        <w:r w:rsidR="00314D3C" w:rsidRPr="00314D3C">
          <w:rPr>
            <w:rStyle w:val="Hyperlink"/>
            <w:rFonts w:ascii="Calibri" w:hAnsi="Calibri" w:cs="Calibri"/>
            <w:sz w:val="22"/>
            <w:szCs w:val="22"/>
          </w:rPr>
          <w:t>https://knowsdgs.jrc.ec.europa.eu/cfc</w:t>
        </w:r>
      </w:hyperlink>
      <w:r w:rsidR="00314D3C" w:rsidRPr="00314D3C">
        <w:rPr>
          <w:rFonts w:ascii="Calibri" w:hAnsi="Calibri" w:cs="Calibri"/>
          <w:sz w:val="22"/>
          <w:szCs w:val="22"/>
          <w:u w:val="single"/>
        </w:rPr>
        <w:t xml:space="preserve"> </w:t>
      </w:r>
    </w:p>
    <w:p w14:paraId="1426346B" w14:textId="77777777" w:rsidR="00314D3C" w:rsidRPr="00314D3C" w:rsidRDefault="00000000">
      <w:pPr>
        <w:numPr>
          <w:ilvl w:val="0"/>
          <w:numId w:val="10"/>
        </w:numPr>
        <w:rPr>
          <w:rFonts w:ascii="Calibri" w:hAnsi="Calibri" w:cs="Calibri"/>
          <w:sz w:val="22"/>
          <w:szCs w:val="22"/>
          <w:u w:val="single"/>
        </w:rPr>
      </w:pPr>
      <w:hyperlink r:id="rId71" w:history="1">
        <w:r w:rsidR="00314D3C" w:rsidRPr="00314D3C">
          <w:rPr>
            <w:rStyle w:val="Hyperlink"/>
            <w:rFonts w:ascii="Calibri" w:hAnsi="Calibri" w:cs="Calibri"/>
            <w:sz w:val="22"/>
            <w:szCs w:val="22"/>
          </w:rPr>
          <w:t>https://www.footprintnetwork.org/our-work/climate-change/</w:t>
        </w:r>
      </w:hyperlink>
    </w:p>
    <w:p w14:paraId="18B59749" w14:textId="77777777" w:rsidR="00314D3C" w:rsidRPr="00314D3C" w:rsidRDefault="00000000">
      <w:pPr>
        <w:numPr>
          <w:ilvl w:val="0"/>
          <w:numId w:val="10"/>
        </w:numPr>
        <w:rPr>
          <w:rFonts w:ascii="Calibri" w:hAnsi="Calibri" w:cs="Calibri"/>
          <w:sz w:val="22"/>
          <w:szCs w:val="22"/>
          <w:u w:val="single"/>
        </w:rPr>
      </w:pPr>
      <w:hyperlink r:id="rId72" w:anchor=":~:text=Carbon%20Footprint%20Official%20Definition%20By,CO2%20emissions%20produced%20in%20tonnes" w:history="1">
        <w:r w:rsidR="00314D3C" w:rsidRPr="00314D3C">
          <w:rPr>
            <w:rStyle w:val="Hyperlink"/>
            <w:rFonts w:ascii="Calibri" w:hAnsi="Calibri" w:cs="Calibri"/>
            <w:sz w:val="22"/>
            <w:szCs w:val="22"/>
          </w:rPr>
          <w:t>https://youmatter.world/en/definition/definitions-carbon-footprint/#:~:text=Carbon%20Footprint%20Official%20Definition%20By,CO2%20emissions%20produced%20in%20tonnes</w:t>
        </w:r>
      </w:hyperlink>
      <w:r w:rsidR="00314D3C" w:rsidRPr="00314D3C">
        <w:rPr>
          <w:rFonts w:ascii="Calibri" w:hAnsi="Calibri" w:cs="Calibri"/>
          <w:sz w:val="22"/>
          <w:szCs w:val="22"/>
          <w:u w:val="single"/>
        </w:rPr>
        <w:t>.</w:t>
      </w:r>
    </w:p>
    <w:p w14:paraId="097977A8" w14:textId="77777777" w:rsidR="00314D3C" w:rsidRPr="00314D3C" w:rsidRDefault="00000000">
      <w:pPr>
        <w:numPr>
          <w:ilvl w:val="0"/>
          <w:numId w:val="10"/>
        </w:numPr>
        <w:rPr>
          <w:rFonts w:ascii="Calibri" w:hAnsi="Calibri" w:cs="Calibri"/>
          <w:sz w:val="22"/>
          <w:szCs w:val="22"/>
          <w:u w:val="single"/>
        </w:rPr>
      </w:pPr>
      <w:hyperlink r:id="rId73" w:history="1">
        <w:r w:rsidR="00314D3C" w:rsidRPr="00314D3C">
          <w:rPr>
            <w:rStyle w:val="Hyperlink"/>
            <w:rFonts w:ascii="Calibri" w:hAnsi="Calibri" w:cs="Calibri"/>
            <w:sz w:val="22"/>
            <w:szCs w:val="22"/>
          </w:rPr>
          <w:t>https://offset.climateneutralnow.org/footprintcalc</w:t>
        </w:r>
      </w:hyperlink>
    </w:p>
    <w:p w14:paraId="13F01AFC" w14:textId="77777777" w:rsidR="00314D3C" w:rsidRPr="00314D3C" w:rsidRDefault="00314D3C" w:rsidP="00314D3C">
      <w:pPr>
        <w:rPr>
          <w:rFonts w:ascii="Calibri" w:hAnsi="Calibri" w:cs="Calibri"/>
          <w:sz w:val="22"/>
          <w:szCs w:val="22"/>
          <w:u w:val="single"/>
        </w:rPr>
      </w:pPr>
    </w:p>
    <w:p w14:paraId="7D47FCCD" w14:textId="77777777" w:rsidR="00314D3C" w:rsidRPr="00C52AAD" w:rsidRDefault="00314D3C" w:rsidP="00314D3C">
      <w:pPr>
        <w:rPr>
          <w:rFonts w:ascii="Calibri" w:hAnsi="Calibri" w:cs="Calibri"/>
          <w:b/>
          <w:bCs/>
          <w:sz w:val="22"/>
          <w:szCs w:val="22"/>
        </w:rPr>
      </w:pPr>
      <w:r w:rsidRPr="00C52AAD">
        <w:rPr>
          <w:rFonts w:ascii="Calibri" w:hAnsi="Calibri" w:cs="Calibri"/>
          <w:b/>
          <w:bCs/>
          <w:sz w:val="22"/>
          <w:szCs w:val="22"/>
        </w:rPr>
        <w:t>Images</w:t>
      </w:r>
    </w:p>
    <w:p w14:paraId="4DBA3AB6" w14:textId="77777777" w:rsidR="00314D3C" w:rsidRPr="00314D3C" w:rsidRDefault="00314D3C">
      <w:pPr>
        <w:numPr>
          <w:ilvl w:val="0"/>
          <w:numId w:val="11"/>
        </w:numPr>
        <w:rPr>
          <w:rFonts w:ascii="Calibri" w:hAnsi="Calibri" w:cs="Calibri"/>
          <w:sz w:val="22"/>
          <w:szCs w:val="22"/>
          <w:u w:val="single"/>
        </w:rPr>
      </w:pPr>
      <w:r w:rsidRPr="00314D3C">
        <w:rPr>
          <w:rFonts w:ascii="Calibri" w:hAnsi="Calibri" w:cs="Calibri"/>
          <w:sz w:val="22"/>
          <w:szCs w:val="22"/>
          <w:u w:val="single"/>
        </w:rPr>
        <w:t>Google Images</w:t>
      </w:r>
    </w:p>
    <w:p w14:paraId="7C6B23DE" w14:textId="77777777" w:rsidR="00314D3C" w:rsidRPr="00314D3C" w:rsidRDefault="00000000">
      <w:pPr>
        <w:numPr>
          <w:ilvl w:val="0"/>
          <w:numId w:val="11"/>
        </w:numPr>
        <w:rPr>
          <w:rFonts w:ascii="Calibri" w:hAnsi="Calibri" w:cs="Calibri"/>
          <w:sz w:val="22"/>
          <w:szCs w:val="22"/>
          <w:u w:val="single"/>
        </w:rPr>
      </w:pPr>
      <w:hyperlink r:id="rId74" w:history="1">
        <w:r w:rsidR="00314D3C" w:rsidRPr="00314D3C">
          <w:rPr>
            <w:rStyle w:val="Hyperlink"/>
            <w:rFonts w:ascii="Calibri" w:hAnsi="Calibri" w:cs="Calibri"/>
            <w:sz w:val="22"/>
            <w:szCs w:val="22"/>
          </w:rPr>
          <w:t>https://stock.adobe.com/search/images?k=assignment</w:t>
        </w:r>
      </w:hyperlink>
      <w:r w:rsidR="00314D3C" w:rsidRPr="00314D3C">
        <w:rPr>
          <w:rFonts w:ascii="Calibri" w:hAnsi="Calibri" w:cs="Calibri"/>
          <w:sz w:val="22"/>
          <w:szCs w:val="22"/>
          <w:u w:val="single"/>
        </w:rPr>
        <w:t xml:space="preserve"> </w:t>
      </w:r>
    </w:p>
    <w:p w14:paraId="354BEDFD" w14:textId="77777777" w:rsidR="00314D3C" w:rsidRPr="00314D3C" w:rsidRDefault="00314D3C">
      <w:pPr>
        <w:numPr>
          <w:ilvl w:val="0"/>
          <w:numId w:val="11"/>
        </w:numPr>
        <w:rPr>
          <w:rFonts w:ascii="Calibri" w:hAnsi="Calibri" w:cs="Calibri"/>
          <w:sz w:val="22"/>
          <w:szCs w:val="22"/>
          <w:u w:val="single"/>
        </w:rPr>
      </w:pPr>
      <w:r w:rsidRPr="00314D3C">
        <w:rPr>
          <w:rFonts w:ascii="Calibri" w:hAnsi="Calibri" w:cs="Calibri"/>
          <w:sz w:val="22"/>
          <w:szCs w:val="22"/>
          <w:u w:val="single"/>
        </w:rPr>
        <w:t>Scheme of physical processes, interactions and major components of the climate system (IPCC, 2007)</w:t>
      </w:r>
    </w:p>
    <w:p w14:paraId="3CF5E3F1" w14:textId="77777777" w:rsidR="00314D3C" w:rsidRPr="00314D3C" w:rsidRDefault="00000000">
      <w:pPr>
        <w:numPr>
          <w:ilvl w:val="0"/>
          <w:numId w:val="11"/>
        </w:numPr>
        <w:rPr>
          <w:rFonts w:ascii="Calibri" w:hAnsi="Calibri" w:cs="Calibri"/>
          <w:sz w:val="22"/>
          <w:szCs w:val="22"/>
          <w:u w:val="single"/>
        </w:rPr>
      </w:pPr>
      <w:hyperlink r:id="rId75" w:history="1">
        <w:r w:rsidR="00314D3C" w:rsidRPr="00314D3C">
          <w:rPr>
            <w:rStyle w:val="Hyperlink"/>
            <w:rFonts w:ascii="Calibri" w:hAnsi="Calibri" w:cs="Calibri"/>
            <w:sz w:val="22"/>
            <w:szCs w:val="22"/>
          </w:rPr>
          <w:t>https://asq.org/quality-resources/pdca-cycle</w:t>
        </w:r>
      </w:hyperlink>
      <w:r w:rsidR="00314D3C" w:rsidRPr="00314D3C">
        <w:rPr>
          <w:rFonts w:ascii="Calibri" w:hAnsi="Calibri" w:cs="Calibri"/>
          <w:sz w:val="22"/>
          <w:szCs w:val="22"/>
          <w:u w:val="single"/>
        </w:rPr>
        <w:t xml:space="preserve"> </w:t>
      </w:r>
    </w:p>
    <w:p w14:paraId="40367702" w14:textId="77777777" w:rsidR="00314D3C" w:rsidRPr="00314D3C" w:rsidRDefault="00000000">
      <w:pPr>
        <w:numPr>
          <w:ilvl w:val="0"/>
          <w:numId w:val="11"/>
        </w:numPr>
        <w:rPr>
          <w:rFonts w:ascii="Calibri" w:hAnsi="Calibri" w:cs="Calibri"/>
          <w:sz w:val="22"/>
          <w:szCs w:val="22"/>
          <w:u w:val="single"/>
        </w:rPr>
      </w:pPr>
      <w:hyperlink r:id="rId76" w:history="1">
        <w:r w:rsidR="00314D3C" w:rsidRPr="00314D3C">
          <w:rPr>
            <w:rStyle w:val="Hyperlink"/>
            <w:rFonts w:ascii="Calibri" w:hAnsi="Calibri" w:cs="Calibri"/>
            <w:sz w:val="22"/>
            <w:szCs w:val="22"/>
          </w:rPr>
          <w:t>https://www.un.org/en/climatechange/what-is-climate-change</w:t>
        </w:r>
      </w:hyperlink>
    </w:p>
    <w:p w14:paraId="04805522" w14:textId="77777777" w:rsidR="00314D3C" w:rsidRPr="00314D3C" w:rsidRDefault="00314D3C">
      <w:pPr>
        <w:numPr>
          <w:ilvl w:val="0"/>
          <w:numId w:val="11"/>
        </w:numPr>
        <w:rPr>
          <w:rFonts w:ascii="Calibri" w:hAnsi="Calibri" w:cs="Calibri"/>
          <w:bCs/>
          <w:sz w:val="22"/>
          <w:szCs w:val="22"/>
          <w:u w:val="single"/>
        </w:rPr>
      </w:pPr>
      <w:r w:rsidRPr="00314D3C">
        <w:rPr>
          <w:rFonts w:ascii="Calibri" w:hAnsi="Calibri" w:cs="Calibri"/>
          <w:bCs/>
          <w:sz w:val="22"/>
          <w:szCs w:val="22"/>
          <w:u w:val="single"/>
        </w:rPr>
        <w:t xml:space="preserve">studiovin/Shutterstock.com </w:t>
      </w:r>
    </w:p>
    <w:p w14:paraId="4A4E9ED1" w14:textId="77777777" w:rsidR="00314D3C" w:rsidRPr="00314D3C" w:rsidRDefault="00000000">
      <w:pPr>
        <w:numPr>
          <w:ilvl w:val="0"/>
          <w:numId w:val="11"/>
        </w:numPr>
        <w:rPr>
          <w:rFonts w:ascii="Calibri" w:hAnsi="Calibri" w:cs="Calibri"/>
          <w:sz w:val="22"/>
          <w:szCs w:val="22"/>
          <w:u w:val="single"/>
        </w:rPr>
      </w:pPr>
      <w:hyperlink r:id="rId77" w:history="1">
        <w:r w:rsidR="00314D3C" w:rsidRPr="00314D3C">
          <w:rPr>
            <w:rStyle w:val="Hyperlink"/>
            <w:rFonts w:ascii="Calibri" w:hAnsi="Calibri" w:cs="Calibri"/>
            <w:sz w:val="22"/>
            <w:szCs w:val="22"/>
          </w:rPr>
          <w:t>https://www.footprintnetwork.org/our-work/climate-change/</w:t>
        </w:r>
      </w:hyperlink>
      <w:r w:rsidR="00314D3C" w:rsidRPr="00314D3C">
        <w:rPr>
          <w:rFonts w:ascii="Calibri" w:hAnsi="Calibri" w:cs="Calibri"/>
          <w:sz w:val="22"/>
          <w:szCs w:val="22"/>
          <w:u w:val="single"/>
        </w:rPr>
        <w:t xml:space="preserve"> </w:t>
      </w:r>
    </w:p>
    <w:p w14:paraId="10859BD7" w14:textId="1C384F39" w:rsidR="00150690" w:rsidRDefault="00314D3C">
      <w:pPr>
        <w:numPr>
          <w:ilvl w:val="0"/>
          <w:numId w:val="11"/>
        </w:numPr>
        <w:rPr>
          <w:rFonts w:ascii="Calibri" w:hAnsi="Calibri" w:cs="Calibri"/>
          <w:sz w:val="22"/>
          <w:szCs w:val="22"/>
          <w:u w:val="single"/>
        </w:rPr>
      </w:pPr>
      <w:r w:rsidRPr="00314D3C">
        <w:rPr>
          <w:rFonts w:ascii="Calibri" w:hAnsi="Calibri" w:cs="Calibri"/>
          <w:sz w:val="22"/>
          <w:szCs w:val="22"/>
          <w:u w:val="single"/>
        </w:rPr>
        <w:t>BP, June 2015, BP Statistical Review of World Energy</w:t>
      </w:r>
    </w:p>
    <w:p w14:paraId="37440214" w14:textId="77777777" w:rsidR="00150690" w:rsidRDefault="00150690">
      <w:pPr>
        <w:spacing w:after="160" w:line="259" w:lineRule="auto"/>
        <w:rPr>
          <w:rFonts w:ascii="Calibri" w:hAnsi="Calibri" w:cs="Calibri"/>
          <w:sz w:val="22"/>
          <w:szCs w:val="22"/>
          <w:u w:val="single"/>
        </w:rPr>
      </w:pPr>
      <w:r>
        <w:rPr>
          <w:rFonts w:ascii="Calibri" w:hAnsi="Calibri" w:cs="Calibri"/>
          <w:sz w:val="22"/>
          <w:szCs w:val="22"/>
          <w:u w:val="single"/>
        </w:rPr>
        <w:br w:type="page"/>
      </w:r>
    </w:p>
    <w:p w14:paraId="788D4A8E" w14:textId="5BED4B2D" w:rsidR="00150690" w:rsidRDefault="00D96133" w:rsidP="00D96133">
      <w:pPr>
        <w:pStyle w:val="Kop1"/>
        <w:rPr>
          <w:rFonts w:eastAsia="Calibri"/>
          <w:lang w:eastAsia="es-ES"/>
        </w:rPr>
      </w:pPr>
      <w:bookmarkStart w:id="39" w:name="_Toc140147990"/>
      <w:r>
        <w:rPr>
          <w:rFonts w:eastAsia="Calibri"/>
          <w:lang w:eastAsia="es-ES"/>
        </w:rPr>
        <w:lastRenderedPageBreak/>
        <w:t>2. Energy</w:t>
      </w:r>
      <w:r w:rsidR="00F330C7">
        <w:rPr>
          <w:rFonts w:eastAsia="Calibri"/>
          <w:lang w:eastAsia="es-ES"/>
        </w:rPr>
        <w:t xml:space="preserve"> and sustainability</w:t>
      </w:r>
      <w:bookmarkEnd w:id="39"/>
    </w:p>
    <w:p w14:paraId="19151A57" w14:textId="77777777" w:rsidR="00D96133" w:rsidRPr="00D96133" w:rsidRDefault="00D96133" w:rsidP="00D96133">
      <w:pPr>
        <w:rPr>
          <w:rFonts w:eastAsia="Calibri"/>
          <w:lang w:eastAsia="es-ES"/>
        </w:rPr>
      </w:pPr>
    </w:p>
    <w:p w14:paraId="5F720F69" w14:textId="77777777" w:rsidR="00150690" w:rsidRPr="00150690" w:rsidRDefault="00150690" w:rsidP="00150690">
      <w:pPr>
        <w:ind w:left="141"/>
        <w:rPr>
          <w:rFonts w:ascii="Calibri" w:eastAsia="Calibri" w:hAnsi="Calibri" w:cs="Calibri"/>
          <w:sz w:val="22"/>
          <w:szCs w:val="22"/>
          <w:lang w:eastAsia="es-ES"/>
        </w:rPr>
      </w:pPr>
      <w:r w:rsidRPr="00150690">
        <w:rPr>
          <w:rFonts w:ascii="Calibri" w:eastAsia="Calibri" w:hAnsi="Calibri" w:cs="Calibri"/>
          <w:sz w:val="22"/>
          <w:szCs w:val="22"/>
          <w:lang w:eastAsia="es-ES"/>
        </w:rPr>
        <w:t>In hairdressing salons, a lot of energy is used to perform professional services (hairstyling, drying, dyeing...) but also to condition the premises. Can you imagine a hairdressing salon without electricity or hot water? That is why we are going to try to familiarize ourselves with the concept and origin of energy, its consequences for the environment, and what we can do, in our daily life, to reduce consumption and save money, which is always necessary.</w:t>
      </w:r>
    </w:p>
    <w:p w14:paraId="35C629A7" w14:textId="77777777" w:rsidR="00150690" w:rsidRPr="00150690" w:rsidRDefault="00150690" w:rsidP="00150690">
      <w:pPr>
        <w:ind w:left="141"/>
        <w:rPr>
          <w:rFonts w:ascii="Calibri" w:eastAsia="Calibri" w:hAnsi="Calibri" w:cs="Calibri"/>
          <w:sz w:val="22"/>
          <w:szCs w:val="22"/>
          <w:lang w:eastAsia="es-ES"/>
        </w:rPr>
      </w:pPr>
    </w:p>
    <w:p w14:paraId="0E38C4D6" w14:textId="77777777" w:rsidR="00150690" w:rsidRPr="00150690" w:rsidRDefault="00150690" w:rsidP="00150690">
      <w:pPr>
        <w:ind w:left="141"/>
        <w:rPr>
          <w:rFonts w:ascii="Calibri" w:eastAsia="Calibri" w:hAnsi="Calibri" w:cs="Calibri"/>
          <w:sz w:val="22"/>
          <w:szCs w:val="22"/>
          <w:lang w:eastAsia="es-ES"/>
        </w:rPr>
      </w:pPr>
      <w:r w:rsidRPr="00150690">
        <w:rPr>
          <w:rFonts w:ascii="Calibri" w:eastAsia="Calibri" w:hAnsi="Calibri" w:cs="Calibri"/>
          <w:sz w:val="22"/>
          <w:szCs w:val="22"/>
          <w:lang w:eastAsia="es-ES"/>
        </w:rPr>
        <w:t>We are very used to using words such as renewable energies, sustainability, electricity... and perhaps we do not know very well how to differentiate between all these concepts. That is why the first thing we should address is what we are referring to when we talk about energy and its types, as well as the different sources of energy that exist.</w:t>
      </w:r>
    </w:p>
    <w:p w14:paraId="32E3FF10" w14:textId="77777777" w:rsidR="00150690" w:rsidRPr="00150690" w:rsidRDefault="00150690" w:rsidP="00150690">
      <w:pPr>
        <w:ind w:left="141"/>
        <w:rPr>
          <w:rFonts w:ascii="Calibri" w:eastAsia="Calibri" w:hAnsi="Calibri" w:cs="Calibri"/>
          <w:sz w:val="22"/>
          <w:szCs w:val="22"/>
          <w:lang w:eastAsia="es-ES"/>
        </w:rPr>
      </w:pPr>
    </w:p>
    <w:p w14:paraId="6FBCE0ED" w14:textId="77777777" w:rsidR="00150690" w:rsidRPr="00150690" w:rsidRDefault="00150690" w:rsidP="00150690">
      <w:pPr>
        <w:ind w:left="141"/>
        <w:jc w:val="center"/>
        <w:rPr>
          <w:rFonts w:ascii="Calibri" w:eastAsia="Calibri" w:hAnsi="Calibri" w:cs="Calibri"/>
          <w:sz w:val="22"/>
          <w:szCs w:val="22"/>
          <w:lang w:val="es-ES" w:eastAsia="es-ES"/>
        </w:rPr>
      </w:pPr>
      <w:r w:rsidRPr="00150690">
        <w:rPr>
          <w:rFonts w:ascii="Calibri" w:eastAsia="Calibri" w:hAnsi="Calibri" w:cs="Calibri"/>
          <w:noProof/>
          <w:sz w:val="22"/>
          <w:szCs w:val="22"/>
          <w:lang w:val="es-ES" w:eastAsia="es-ES"/>
        </w:rPr>
        <w:drawing>
          <wp:inline distT="0" distB="0" distL="0" distR="0" wp14:anchorId="441F4931" wp14:editId="7F47B25E">
            <wp:extent cx="5005137" cy="2956077"/>
            <wp:effectExtent l="0" t="0" r="0" b="31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d-wallpaper-g705a78b40_640.jpg"/>
                    <pic:cNvPicPr/>
                  </pic:nvPicPr>
                  <pic:blipFill>
                    <a:blip r:embed="rId78">
                      <a:extLst>
                        <a:ext uri="{28A0092B-C50C-407E-A947-70E740481C1C}">
                          <a14:useLocalDpi xmlns:a14="http://schemas.microsoft.com/office/drawing/2010/main" val="0"/>
                        </a:ext>
                      </a:extLst>
                    </a:blip>
                    <a:stretch>
                      <a:fillRect/>
                    </a:stretch>
                  </pic:blipFill>
                  <pic:spPr>
                    <a:xfrm>
                      <a:off x="0" y="0"/>
                      <a:ext cx="5010579" cy="2959291"/>
                    </a:xfrm>
                    <a:prstGeom prst="rect">
                      <a:avLst/>
                    </a:prstGeom>
                  </pic:spPr>
                </pic:pic>
              </a:graphicData>
            </a:graphic>
          </wp:inline>
        </w:drawing>
      </w:r>
    </w:p>
    <w:p w14:paraId="3C0DD551" w14:textId="77777777" w:rsidR="00150690" w:rsidRPr="00152B2A" w:rsidRDefault="00150690" w:rsidP="00150690">
      <w:pPr>
        <w:ind w:left="141"/>
        <w:rPr>
          <w:rFonts w:ascii="Calibri" w:eastAsia="Calibri" w:hAnsi="Calibri" w:cs="Calibri"/>
          <w:b/>
          <w:bCs/>
          <w:sz w:val="22"/>
          <w:szCs w:val="22"/>
          <w:lang w:val="es-ES" w:eastAsia="es-ES"/>
        </w:rPr>
      </w:pPr>
    </w:p>
    <w:p w14:paraId="0ACF0F35" w14:textId="5D2B5729" w:rsidR="00D96133" w:rsidRPr="00152B2A" w:rsidRDefault="00152B2A" w:rsidP="00D96133">
      <w:pPr>
        <w:spacing w:after="160" w:line="259" w:lineRule="auto"/>
        <w:rPr>
          <w:rFonts w:ascii="Calibri" w:eastAsia="Calibri" w:hAnsi="Calibri" w:cs="Calibri"/>
          <w:b/>
          <w:bCs/>
          <w:sz w:val="22"/>
          <w:szCs w:val="22"/>
          <w:lang w:eastAsia="es-ES"/>
        </w:rPr>
      </w:pPr>
      <w:r w:rsidRPr="00152B2A">
        <w:rPr>
          <w:rFonts w:ascii="Calibri" w:eastAsia="Calibri" w:hAnsi="Calibri" w:cs="Calibri"/>
          <w:b/>
          <w:bCs/>
          <w:sz w:val="22"/>
          <w:szCs w:val="22"/>
          <w:lang w:eastAsia="es-ES"/>
        </w:rPr>
        <w:t>Summary</w:t>
      </w:r>
    </w:p>
    <w:p w14:paraId="519E17A0" w14:textId="77777777" w:rsidR="00152B2A" w:rsidRPr="009349E7" w:rsidRDefault="00152B2A" w:rsidP="00152B2A">
      <w:pPr>
        <w:rPr>
          <w:rFonts w:asciiTheme="minorHAnsi" w:hAnsiTheme="minorHAnsi" w:cstheme="minorHAnsi"/>
          <w:sz w:val="22"/>
          <w:szCs w:val="22"/>
        </w:rPr>
      </w:pPr>
      <w:r w:rsidRPr="009349E7">
        <w:rPr>
          <w:rFonts w:asciiTheme="minorHAnsi" w:hAnsiTheme="minorHAnsi" w:cstheme="minorHAnsi"/>
          <w:sz w:val="22"/>
          <w:szCs w:val="22"/>
        </w:rPr>
        <w:t>2.1 General concept of energy</w:t>
      </w:r>
    </w:p>
    <w:p w14:paraId="38FD296C" w14:textId="77777777" w:rsidR="00152B2A" w:rsidRPr="009349E7" w:rsidRDefault="00152B2A">
      <w:pPr>
        <w:pStyle w:val="Lijstalinea"/>
        <w:numPr>
          <w:ilvl w:val="1"/>
          <w:numId w:val="44"/>
        </w:numPr>
        <w:contextualSpacing/>
        <w:rPr>
          <w:rFonts w:asciiTheme="minorHAnsi" w:hAnsiTheme="minorHAnsi" w:cstheme="minorHAnsi"/>
          <w:sz w:val="22"/>
          <w:szCs w:val="22"/>
        </w:rPr>
      </w:pPr>
      <w:r w:rsidRPr="009349E7">
        <w:rPr>
          <w:rFonts w:asciiTheme="minorHAnsi" w:hAnsiTheme="minorHAnsi" w:cstheme="minorHAnsi"/>
          <w:sz w:val="22"/>
          <w:szCs w:val="22"/>
        </w:rPr>
        <w:t>Types of energy</w:t>
      </w:r>
    </w:p>
    <w:p w14:paraId="632AD4F8" w14:textId="77777777" w:rsidR="00152B2A" w:rsidRPr="00FE741B" w:rsidRDefault="00152B2A">
      <w:pPr>
        <w:pStyle w:val="Lijstalinea"/>
        <w:numPr>
          <w:ilvl w:val="1"/>
          <w:numId w:val="44"/>
        </w:numPr>
        <w:contextualSpacing/>
        <w:rPr>
          <w:rFonts w:asciiTheme="minorHAnsi" w:hAnsiTheme="minorHAnsi" w:cstheme="minorHAnsi"/>
          <w:sz w:val="22"/>
          <w:szCs w:val="22"/>
        </w:rPr>
      </w:pPr>
      <w:r w:rsidRPr="00FE741B">
        <w:rPr>
          <w:rFonts w:asciiTheme="minorHAnsi" w:hAnsiTheme="minorHAnsi" w:cstheme="minorHAnsi"/>
          <w:sz w:val="22"/>
          <w:szCs w:val="22"/>
        </w:rPr>
        <w:t>Electrical energy</w:t>
      </w:r>
    </w:p>
    <w:p w14:paraId="7D392BE5" w14:textId="77777777" w:rsidR="00152B2A" w:rsidRDefault="00152B2A">
      <w:pPr>
        <w:pStyle w:val="Lijstalinea"/>
        <w:numPr>
          <w:ilvl w:val="2"/>
          <w:numId w:val="44"/>
        </w:numPr>
        <w:contextualSpacing/>
        <w:rPr>
          <w:rFonts w:asciiTheme="minorHAnsi" w:hAnsiTheme="minorHAnsi" w:cstheme="minorHAnsi"/>
          <w:sz w:val="22"/>
          <w:szCs w:val="22"/>
        </w:rPr>
      </w:pPr>
      <w:r w:rsidRPr="00FE741B">
        <w:rPr>
          <w:rFonts w:asciiTheme="minorHAnsi" w:hAnsiTheme="minorHAnsi" w:cstheme="minorHAnsi"/>
          <w:sz w:val="22"/>
          <w:szCs w:val="22"/>
        </w:rPr>
        <w:t>Concept of electrical energy</w:t>
      </w:r>
    </w:p>
    <w:p w14:paraId="1555EF6C" w14:textId="77777777" w:rsidR="00152B2A" w:rsidRPr="00FE741B" w:rsidRDefault="00152B2A">
      <w:pPr>
        <w:pStyle w:val="Lijstalinea"/>
        <w:numPr>
          <w:ilvl w:val="2"/>
          <w:numId w:val="44"/>
        </w:numPr>
        <w:contextualSpacing/>
        <w:rPr>
          <w:rFonts w:asciiTheme="minorHAnsi" w:hAnsiTheme="minorHAnsi" w:cstheme="minorHAnsi"/>
          <w:sz w:val="22"/>
          <w:szCs w:val="22"/>
        </w:rPr>
      </w:pPr>
      <w:r w:rsidRPr="00FE741B">
        <w:rPr>
          <w:rFonts w:asciiTheme="minorHAnsi" w:hAnsiTheme="minorHAnsi" w:cstheme="minorHAnsi"/>
          <w:sz w:val="22"/>
          <w:szCs w:val="22"/>
        </w:rPr>
        <w:t>Electricity production</w:t>
      </w:r>
    </w:p>
    <w:p w14:paraId="1CCEC632" w14:textId="77777777" w:rsidR="00152B2A" w:rsidRDefault="00152B2A">
      <w:pPr>
        <w:pStyle w:val="Lijstalinea"/>
        <w:numPr>
          <w:ilvl w:val="1"/>
          <w:numId w:val="44"/>
        </w:numPr>
        <w:contextualSpacing/>
        <w:rPr>
          <w:rFonts w:asciiTheme="minorHAnsi" w:hAnsiTheme="minorHAnsi" w:cstheme="minorHAnsi"/>
          <w:sz w:val="22"/>
          <w:szCs w:val="22"/>
        </w:rPr>
      </w:pPr>
      <w:r w:rsidRPr="00FE741B">
        <w:rPr>
          <w:rFonts w:asciiTheme="minorHAnsi" w:hAnsiTheme="minorHAnsi" w:cstheme="minorHAnsi"/>
          <w:sz w:val="22"/>
          <w:szCs w:val="22"/>
        </w:rPr>
        <w:t>Energy sources</w:t>
      </w:r>
    </w:p>
    <w:p w14:paraId="43963C56" w14:textId="77777777" w:rsidR="00152B2A" w:rsidRDefault="00152B2A">
      <w:pPr>
        <w:pStyle w:val="Lijstalinea"/>
        <w:numPr>
          <w:ilvl w:val="2"/>
          <w:numId w:val="44"/>
        </w:numPr>
        <w:contextualSpacing/>
        <w:rPr>
          <w:rFonts w:asciiTheme="minorHAnsi" w:hAnsiTheme="minorHAnsi" w:cstheme="minorHAnsi"/>
          <w:sz w:val="22"/>
          <w:szCs w:val="22"/>
        </w:rPr>
      </w:pPr>
      <w:r w:rsidRPr="00FE741B">
        <w:rPr>
          <w:rFonts w:asciiTheme="minorHAnsi" w:hAnsiTheme="minorHAnsi" w:cstheme="minorHAnsi"/>
          <w:sz w:val="22"/>
          <w:szCs w:val="22"/>
        </w:rPr>
        <w:t>Types and characteristics of renewable energies</w:t>
      </w:r>
    </w:p>
    <w:p w14:paraId="759596B7" w14:textId="77777777" w:rsidR="00152B2A" w:rsidRDefault="00152B2A">
      <w:pPr>
        <w:pStyle w:val="Lijstalinea"/>
        <w:numPr>
          <w:ilvl w:val="2"/>
          <w:numId w:val="44"/>
        </w:numPr>
        <w:contextualSpacing/>
        <w:rPr>
          <w:rFonts w:asciiTheme="minorHAnsi" w:hAnsiTheme="minorHAnsi" w:cstheme="minorHAnsi"/>
          <w:sz w:val="22"/>
          <w:szCs w:val="22"/>
        </w:rPr>
      </w:pPr>
      <w:r w:rsidRPr="00FE741B">
        <w:rPr>
          <w:rFonts w:asciiTheme="minorHAnsi" w:hAnsiTheme="minorHAnsi" w:cstheme="minorHAnsi"/>
          <w:sz w:val="22"/>
          <w:szCs w:val="22"/>
        </w:rPr>
        <w:t>Types and characteristics of non-renewable energies</w:t>
      </w:r>
    </w:p>
    <w:p w14:paraId="06C3E4C4" w14:textId="77777777" w:rsidR="00152B2A" w:rsidRPr="00FE741B" w:rsidRDefault="00152B2A">
      <w:pPr>
        <w:pStyle w:val="Lijstalinea"/>
        <w:numPr>
          <w:ilvl w:val="2"/>
          <w:numId w:val="44"/>
        </w:numPr>
        <w:contextualSpacing/>
        <w:rPr>
          <w:rFonts w:asciiTheme="minorHAnsi" w:hAnsiTheme="minorHAnsi" w:cstheme="minorHAnsi"/>
          <w:sz w:val="22"/>
          <w:szCs w:val="22"/>
        </w:rPr>
      </w:pPr>
      <w:r w:rsidRPr="00FE741B">
        <w:rPr>
          <w:rFonts w:asciiTheme="minorHAnsi" w:hAnsiTheme="minorHAnsi" w:cstheme="minorHAnsi"/>
          <w:sz w:val="22"/>
          <w:szCs w:val="22"/>
        </w:rPr>
        <w:t>Nuclear energy</w:t>
      </w:r>
    </w:p>
    <w:p w14:paraId="242BF777" w14:textId="77777777" w:rsidR="00152B2A" w:rsidRPr="00437BDC" w:rsidRDefault="00152B2A">
      <w:pPr>
        <w:pStyle w:val="Lijstalinea"/>
        <w:numPr>
          <w:ilvl w:val="1"/>
          <w:numId w:val="44"/>
        </w:numPr>
        <w:contextualSpacing/>
        <w:rPr>
          <w:rFonts w:asciiTheme="minorHAnsi" w:hAnsiTheme="minorHAnsi" w:cstheme="minorHAnsi"/>
          <w:sz w:val="22"/>
          <w:szCs w:val="22"/>
        </w:rPr>
      </w:pPr>
      <w:r w:rsidRPr="00437BDC">
        <w:rPr>
          <w:rFonts w:asciiTheme="minorHAnsi" w:hAnsiTheme="minorHAnsi" w:cstheme="minorHAnsi"/>
          <w:sz w:val="22"/>
          <w:szCs w:val="22"/>
        </w:rPr>
        <w:t>Environmental impact of energy</w:t>
      </w:r>
    </w:p>
    <w:p w14:paraId="45C155EA" w14:textId="77777777" w:rsidR="00152B2A" w:rsidRDefault="00152B2A">
      <w:pPr>
        <w:pStyle w:val="Lijstalinea"/>
        <w:numPr>
          <w:ilvl w:val="2"/>
          <w:numId w:val="44"/>
        </w:numPr>
        <w:contextualSpacing/>
        <w:rPr>
          <w:rFonts w:asciiTheme="minorHAnsi" w:hAnsiTheme="minorHAnsi" w:cstheme="minorHAnsi"/>
          <w:sz w:val="22"/>
          <w:szCs w:val="22"/>
        </w:rPr>
      </w:pPr>
      <w:r w:rsidRPr="00FE741B">
        <w:rPr>
          <w:rFonts w:asciiTheme="minorHAnsi" w:hAnsiTheme="minorHAnsi" w:cstheme="minorHAnsi"/>
          <w:sz w:val="22"/>
          <w:szCs w:val="22"/>
        </w:rPr>
        <w:t>Clean energy</w:t>
      </w:r>
    </w:p>
    <w:p w14:paraId="2509C900" w14:textId="77777777" w:rsidR="00152B2A" w:rsidRDefault="00152B2A">
      <w:pPr>
        <w:pStyle w:val="Lijstalinea"/>
        <w:numPr>
          <w:ilvl w:val="2"/>
          <w:numId w:val="44"/>
        </w:numPr>
        <w:contextualSpacing/>
        <w:rPr>
          <w:rFonts w:asciiTheme="minorHAnsi" w:hAnsiTheme="minorHAnsi" w:cstheme="minorHAnsi"/>
          <w:sz w:val="22"/>
          <w:szCs w:val="22"/>
        </w:rPr>
      </w:pPr>
      <w:r w:rsidRPr="00FE741B">
        <w:rPr>
          <w:rFonts w:asciiTheme="minorHAnsi" w:hAnsiTheme="minorHAnsi" w:cstheme="minorHAnsi"/>
          <w:sz w:val="22"/>
          <w:szCs w:val="22"/>
        </w:rPr>
        <w:t>Effects on the environment</w:t>
      </w:r>
    </w:p>
    <w:p w14:paraId="0370DA6C" w14:textId="77777777" w:rsidR="00152B2A" w:rsidRPr="00FE741B" w:rsidRDefault="00152B2A">
      <w:pPr>
        <w:pStyle w:val="Lijstalinea"/>
        <w:numPr>
          <w:ilvl w:val="2"/>
          <w:numId w:val="44"/>
        </w:numPr>
        <w:contextualSpacing/>
        <w:rPr>
          <w:rFonts w:asciiTheme="minorHAnsi" w:hAnsiTheme="minorHAnsi" w:cstheme="minorHAnsi"/>
          <w:sz w:val="22"/>
          <w:szCs w:val="22"/>
        </w:rPr>
      </w:pPr>
      <w:r w:rsidRPr="00FE741B">
        <w:rPr>
          <w:rFonts w:asciiTheme="minorHAnsi" w:hAnsiTheme="minorHAnsi" w:cstheme="minorHAnsi"/>
          <w:sz w:val="22"/>
          <w:szCs w:val="22"/>
        </w:rPr>
        <w:t>Other forms of environmental impact</w:t>
      </w:r>
    </w:p>
    <w:p w14:paraId="62BB9709" w14:textId="77777777" w:rsidR="00152B2A" w:rsidRPr="00D96133" w:rsidRDefault="00152B2A" w:rsidP="00D96133">
      <w:pPr>
        <w:spacing w:after="160" w:line="259" w:lineRule="auto"/>
        <w:rPr>
          <w:rFonts w:ascii="Calibri" w:eastAsia="Calibri" w:hAnsi="Calibri" w:cs="Calibri"/>
          <w:sz w:val="22"/>
          <w:szCs w:val="22"/>
          <w:lang w:eastAsia="es-ES"/>
        </w:rPr>
      </w:pPr>
    </w:p>
    <w:p w14:paraId="30383FC5" w14:textId="1F2FE0C8" w:rsidR="00150690" w:rsidRPr="00D96133" w:rsidRDefault="00D96133" w:rsidP="00D96133">
      <w:pPr>
        <w:pStyle w:val="Paragraph"/>
      </w:pPr>
      <w:bookmarkStart w:id="40" w:name="_Toc140147991"/>
      <w:r>
        <w:lastRenderedPageBreak/>
        <w:t xml:space="preserve">2.1 </w:t>
      </w:r>
      <w:r w:rsidR="00150690" w:rsidRPr="00D96133">
        <w:t>General concept of energy</w:t>
      </w:r>
      <w:bookmarkEnd w:id="40"/>
    </w:p>
    <w:p w14:paraId="78F33776" w14:textId="77777777" w:rsidR="00150690" w:rsidRPr="00150690" w:rsidRDefault="00150690" w:rsidP="00D96133">
      <w:pPr>
        <w:pBdr>
          <w:top w:val="nil"/>
          <w:left w:val="nil"/>
          <w:bottom w:val="nil"/>
          <w:right w:val="nil"/>
          <w:between w:val="nil"/>
        </w:pBdr>
        <w:ind w:left="720"/>
        <w:rPr>
          <w:rFonts w:ascii="Calibri" w:eastAsia="Calibri" w:hAnsi="Calibri" w:cs="Calibri"/>
          <w:b/>
          <w:sz w:val="22"/>
          <w:szCs w:val="22"/>
          <w:lang w:val="es-ES" w:eastAsia="es-ES"/>
        </w:rPr>
      </w:pPr>
    </w:p>
    <w:p w14:paraId="25A3B456" w14:textId="77777777" w:rsidR="00150690" w:rsidRPr="00150690" w:rsidRDefault="00150690" w:rsidP="00150690">
      <w:pPr>
        <w:ind w:left="283" w:right="-220"/>
        <w:rPr>
          <w:rFonts w:ascii="Calibri" w:eastAsia="Calibri" w:hAnsi="Calibri" w:cs="Calibri"/>
          <w:sz w:val="22"/>
          <w:szCs w:val="22"/>
          <w:lang w:eastAsia="es-ES"/>
        </w:rPr>
      </w:pPr>
      <w:r w:rsidRPr="00150690">
        <w:rPr>
          <w:rFonts w:ascii="Calibri" w:eastAsia="Calibri" w:hAnsi="Calibri" w:cs="Calibri"/>
          <w:sz w:val="22"/>
          <w:szCs w:val="22"/>
          <w:lang w:eastAsia="es-ES"/>
        </w:rPr>
        <w:t>Energy is the ability of matter to do work because of its constitution (internal energy), its position (potential energy), its temperature (thermal energy) or its motion (kinetic or mechanical energy), among others.</w:t>
      </w:r>
    </w:p>
    <w:p w14:paraId="144A147F" w14:textId="77777777" w:rsidR="00150690" w:rsidRPr="00150690" w:rsidRDefault="00150690" w:rsidP="00150690">
      <w:pPr>
        <w:ind w:left="283" w:right="-220"/>
        <w:rPr>
          <w:rFonts w:ascii="Calibri" w:eastAsia="Calibri" w:hAnsi="Calibri" w:cs="Calibri"/>
          <w:sz w:val="22"/>
          <w:szCs w:val="22"/>
          <w:lang w:eastAsia="es-ES"/>
        </w:rPr>
      </w:pPr>
    </w:p>
    <w:p w14:paraId="79010A06" w14:textId="77777777" w:rsidR="00150690" w:rsidRPr="00150690" w:rsidRDefault="00150690" w:rsidP="00150690">
      <w:pPr>
        <w:ind w:left="283" w:right="-220"/>
        <w:rPr>
          <w:rFonts w:ascii="Calibri" w:eastAsia="Calibri" w:hAnsi="Calibri" w:cs="Calibri"/>
          <w:sz w:val="22"/>
          <w:szCs w:val="22"/>
          <w:lang w:eastAsia="es-ES"/>
        </w:rPr>
      </w:pPr>
      <w:r w:rsidRPr="00150690">
        <w:rPr>
          <w:rFonts w:ascii="Calibri" w:eastAsia="Calibri" w:hAnsi="Calibri" w:cs="Calibri"/>
          <w:sz w:val="22"/>
          <w:szCs w:val="22"/>
          <w:lang w:eastAsia="es-ES"/>
        </w:rPr>
        <w:t>To understand this definition we will give you an example: when you are drying a client's hair, the dryer emits air and heat thanks to the power of the motor and the electrical resistance (internal energy), if it runs at 220V it will emit more power than if it runs at 120V (potential energy) and, in addition, the air moves the hair (kinetic energy). Of course you could dry your hair using only heat or only movement, but the combination of both accelerates the process.</w:t>
      </w:r>
    </w:p>
    <w:p w14:paraId="37EA89BB" w14:textId="77777777" w:rsidR="00150690" w:rsidRPr="00150690" w:rsidRDefault="00150690" w:rsidP="00150690">
      <w:pPr>
        <w:ind w:right="-220"/>
        <w:rPr>
          <w:rFonts w:ascii="Calibri" w:eastAsia="Calibri" w:hAnsi="Calibri" w:cs="Calibri"/>
          <w:sz w:val="22"/>
          <w:szCs w:val="22"/>
          <w:lang w:eastAsia="es-ES"/>
        </w:rPr>
      </w:pPr>
    </w:p>
    <w:p w14:paraId="3BB2A705" w14:textId="77777777" w:rsidR="00150690" w:rsidRPr="00150690" w:rsidRDefault="00150690" w:rsidP="00150690">
      <w:pPr>
        <w:ind w:left="283" w:right="-220"/>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In short, we can say that energy is the capacity of bodies to do work and produce changes in themselves or in other bodies, allowing things to function. </w:t>
      </w:r>
    </w:p>
    <w:p w14:paraId="4FBE4DB9" w14:textId="77777777" w:rsidR="00150690" w:rsidRPr="00150690" w:rsidRDefault="00150690" w:rsidP="00150690">
      <w:pPr>
        <w:ind w:left="283" w:right="-220"/>
        <w:rPr>
          <w:rFonts w:ascii="Calibri" w:eastAsia="Calibri" w:hAnsi="Calibri" w:cs="Calibri"/>
          <w:sz w:val="22"/>
          <w:szCs w:val="22"/>
          <w:lang w:eastAsia="es-ES"/>
        </w:rPr>
      </w:pPr>
    </w:p>
    <w:p w14:paraId="52B8830E" w14:textId="77777777" w:rsidR="00150690" w:rsidRPr="00150690" w:rsidRDefault="00150690" w:rsidP="00150690">
      <w:pPr>
        <w:ind w:left="283" w:right="-220"/>
        <w:rPr>
          <w:rFonts w:ascii="Calibri" w:eastAsia="Calibri" w:hAnsi="Calibri" w:cs="Calibri"/>
          <w:sz w:val="22"/>
          <w:szCs w:val="22"/>
          <w:lang w:eastAsia="es-ES"/>
        </w:rPr>
      </w:pPr>
      <w:r w:rsidRPr="00150690">
        <w:rPr>
          <w:rFonts w:ascii="Calibri" w:eastAsia="Calibri" w:hAnsi="Calibri" w:cs="Calibri"/>
          <w:noProof/>
          <w:sz w:val="22"/>
          <w:szCs w:val="22"/>
          <w:lang w:val="es-ES" w:eastAsia="es-ES"/>
        </w:rPr>
        <w:drawing>
          <wp:anchor distT="0" distB="0" distL="114300" distR="114300" simplePos="0" relativeHeight="251674624" behindDoc="0" locked="0" layoutInCell="1" allowOverlap="1" wp14:anchorId="7C92AA9E" wp14:editId="21A873F3">
            <wp:simplePos x="0" y="0"/>
            <wp:positionH relativeFrom="column">
              <wp:posOffset>-73091</wp:posOffset>
            </wp:positionH>
            <wp:positionV relativeFrom="paragraph">
              <wp:posOffset>70217</wp:posOffset>
            </wp:positionV>
            <wp:extent cx="2799080" cy="1858645"/>
            <wp:effectExtent l="0" t="0" r="0" b="0"/>
            <wp:wrapSquare wrapText="bothSides"/>
            <wp:docPr id="18" name="Imagen 2">
              <a:extLst xmlns:a="http://schemas.openxmlformats.org/drawingml/2006/main">
                <a:ext uri="{FF2B5EF4-FFF2-40B4-BE49-F238E27FC236}">
                  <a16:creationId xmlns:a16="http://schemas.microsoft.com/office/drawing/2014/main" id="{F37402FB-FD4B-3A48-AA90-B7ED9DFD5E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F37402FB-FD4B-3A48-AA90-B7ED9DFD5E70}"/>
                        </a:ext>
                      </a:extLst>
                    </pic:cNvPr>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2799080" cy="1858645"/>
                    </a:xfrm>
                    <a:prstGeom prst="rect">
                      <a:avLst/>
                    </a:prstGeom>
                  </pic:spPr>
                </pic:pic>
              </a:graphicData>
            </a:graphic>
            <wp14:sizeRelH relativeFrom="page">
              <wp14:pctWidth>0</wp14:pctWidth>
            </wp14:sizeRelH>
            <wp14:sizeRelV relativeFrom="page">
              <wp14:pctHeight>0</wp14:pctHeight>
            </wp14:sizeRelV>
          </wp:anchor>
        </w:drawing>
      </w:r>
      <w:r w:rsidRPr="00150690">
        <w:rPr>
          <w:rFonts w:ascii="Calibri" w:eastAsia="Calibri" w:hAnsi="Calibri" w:cs="Calibri"/>
          <w:sz w:val="22"/>
          <w:szCs w:val="22"/>
          <w:lang w:eastAsia="es-ES"/>
        </w:rPr>
        <w:t>If we look around us, we can see how energy is present everywhere. For example, the blades of a windmill move thanks to the energy produced by the wind, people walk thanks to the energy provided by food, bicycles move thanks to the energy produced by the movement of the pedals... Energy is therefore essential for life because it is the cause of the changes and transformations that we are constantly seeing around us</w:t>
      </w:r>
      <w:r w:rsidRPr="00150690">
        <w:rPr>
          <w:rFonts w:ascii="Calibri" w:eastAsia="Calibri" w:hAnsi="Calibri" w:cs="Calibri"/>
          <w:noProof/>
          <w:sz w:val="22"/>
          <w:szCs w:val="22"/>
          <w:lang w:eastAsia="es-ES"/>
        </w:rPr>
        <w:t xml:space="preserve">. </w:t>
      </w:r>
    </w:p>
    <w:p w14:paraId="0B88898E" w14:textId="77777777" w:rsidR="00150690" w:rsidRPr="00150690" w:rsidRDefault="00150690" w:rsidP="00150690">
      <w:pPr>
        <w:ind w:left="283" w:right="-220"/>
        <w:rPr>
          <w:rFonts w:ascii="Calibri" w:eastAsia="Calibri" w:hAnsi="Calibri" w:cs="Calibri"/>
          <w:sz w:val="22"/>
          <w:szCs w:val="22"/>
          <w:lang w:eastAsia="es-ES"/>
        </w:rPr>
      </w:pPr>
    </w:p>
    <w:p w14:paraId="1011BB6B" w14:textId="77777777" w:rsidR="00150690" w:rsidRPr="00150690" w:rsidRDefault="00150690" w:rsidP="00150690">
      <w:pPr>
        <w:ind w:left="283" w:right="-220"/>
        <w:rPr>
          <w:rFonts w:ascii="Calibri" w:eastAsia="Calibri" w:hAnsi="Calibri" w:cs="Calibri"/>
          <w:sz w:val="22"/>
          <w:szCs w:val="22"/>
          <w:lang w:val="es-ES" w:eastAsia="es-ES"/>
        </w:rPr>
      </w:pPr>
      <w:r w:rsidRPr="00150690">
        <w:rPr>
          <w:rFonts w:ascii="Calibri" w:eastAsia="Calibri" w:hAnsi="Calibri" w:cs="Calibri"/>
          <w:sz w:val="22"/>
          <w:szCs w:val="22"/>
          <w:lang w:val="es-ES" w:eastAsia="es-ES"/>
        </w:rPr>
        <w:t>Energy has 4 basic properties:</w:t>
      </w:r>
    </w:p>
    <w:p w14:paraId="134FBF81" w14:textId="77777777" w:rsidR="00150690" w:rsidRPr="00150690" w:rsidRDefault="00150690" w:rsidP="00150690">
      <w:pPr>
        <w:ind w:left="283" w:right="-220"/>
        <w:rPr>
          <w:rFonts w:ascii="Calibri" w:eastAsia="Calibri" w:hAnsi="Calibri" w:cs="Calibri"/>
          <w:sz w:val="22"/>
          <w:szCs w:val="22"/>
          <w:lang w:val="es-ES" w:eastAsia="es-ES"/>
        </w:rPr>
      </w:pPr>
    </w:p>
    <w:p w14:paraId="75728436" w14:textId="77777777" w:rsidR="00150690" w:rsidRPr="00150690" w:rsidRDefault="00150690">
      <w:pPr>
        <w:numPr>
          <w:ilvl w:val="0"/>
          <w:numId w:val="17"/>
        </w:numPr>
        <w:ind w:right="-220"/>
        <w:contextualSpacing/>
        <w:rPr>
          <w:rFonts w:ascii="Calibri" w:eastAsia="Calibri" w:hAnsi="Calibri" w:cs="Calibri"/>
          <w:sz w:val="22"/>
          <w:szCs w:val="22"/>
          <w:lang w:eastAsia="es-ES"/>
        </w:rPr>
      </w:pPr>
      <w:r w:rsidRPr="00150690">
        <w:rPr>
          <w:rFonts w:ascii="Calibri" w:eastAsia="Calibri" w:hAnsi="Calibri" w:cs="Calibri"/>
          <w:b/>
          <w:sz w:val="22"/>
          <w:szCs w:val="22"/>
          <w:lang w:eastAsia="es-ES"/>
        </w:rPr>
        <w:t>It transforms.</w:t>
      </w:r>
      <w:r w:rsidRPr="00150690">
        <w:rPr>
          <w:rFonts w:ascii="Calibri" w:eastAsia="Calibri" w:hAnsi="Calibri" w:cs="Calibri"/>
          <w:sz w:val="22"/>
          <w:szCs w:val="22"/>
          <w:lang w:eastAsia="es-ES"/>
        </w:rPr>
        <w:t xml:space="preserve"> Energy is not created, but transformed, and it is during this transformation that the different forms of energy manifest themselves. E.g.: </w:t>
      </w:r>
      <w:r w:rsidRPr="00150690">
        <w:rPr>
          <w:rFonts w:ascii="Calibri" w:eastAsia="Arial" w:hAnsi="Calibri" w:cs="Calibri"/>
          <w:color w:val="202124"/>
          <w:sz w:val="22"/>
          <w:szCs w:val="22"/>
          <w:highlight w:val="white"/>
          <w:lang w:eastAsia="es-ES"/>
        </w:rPr>
        <w:t>the sun's heat is transformed into mechanical energy when it heats the air and creates wind; or electrical energy is transformed into light energy when we switch on a lamp.</w:t>
      </w:r>
    </w:p>
    <w:p w14:paraId="45470F57" w14:textId="77777777" w:rsidR="00150690" w:rsidRPr="00150690" w:rsidRDefault="00150690">
      <w:pPr>
        <w:numPr>
          <w:ilvl w:val="0"/>
          <w:numId w:val="17"/>
        </w:numPr>
        <w:ind w:right="-220"/>
        <w:contextualSpacing/>
        <w:rPr>
          <w:rFonts w:ascii="Calibri" w:eastAsia="Calibri" w:hAnsi="Calibri" w:cs="Calibri"/>
          <w:sz w:val="22"/>
          <w:szCs w:val="22"/>
          <w:lang w:val="es-ES" w:eastAsia="es-ES"/>
        </w:rPr>
      </w:pPr>
      <w:r w:rsidRPr="00150690">
        <w:rPr>
          <w:rFonts w:ascii="Calibri" w:eastAsia="Calibri" w:hAnsi="Calibri" w:cs="Calibri"/>
          <w:b/>
          <w:sz w:val="22"/>
          <w:szCs w:val="22"/>
          <w:lang w:eastAsia="es-ES"/>
        </w:rPr>
        <w:t>It is conserved</w:t>
      </w:r>
      <w:r w:rsidRPr="00150690">
        <w:rPr>
          <w:rFonts w:ascii="Calibri" w:eastAsia="Calibri" w:hAnsi="Calibri" w:cs="Calibri"/>
          <w:sz w:val="22"/>
          <w:szCs w:val="22"/>
          <w:lang w:eastAsia="es-ES"/>
        </w:rPr>
        <w:t xml:space="preserve">. At the end of any energy transformation process there can never be more or less energy than there was at the beginning, it is always conserved. </w:t>
      </w:r>
      <w:r w:rsidRPr="00150690">
        <w:rPr>
          <w:rFonts w:ascii="Calibri" w:eastAsia="Calibri" w:hAnsi="Calibri" w:cs="Calibri"/>
          <w:sz w:val="22"/>
          <w:szCs w:val="22"/>
          <w:lang w:val="es-ES" w:eastAsia="es-ES"/>
        </w:rPr>
        <w:t>Energy is not destroyed.</w:t>
      </w:r>
    </w:p>
    <w:p w14:paraId="52246308" w14:textId="77777777" w:rsidR="00150690" w:rsidRPr="00150690" w:rsidRDefault="00150690">
      <w:pPr>
        <w:numPr>
          <w:ilvl w:val="0"/>
          <w:numId w:val="17"/>
        </w:numPr>
        <w:ind w:right="-220"/>
        <w:contextualSpacing/>
        <w:rPr>
          <w:rFonts w:ascii="Calibri" w:eastAsia="Calibri" w:hAnsi="Calibri" w:cs="Calibri"/>
          <w:i/>
          <w:sz w:val="22"/>
          <w:szCs w:val="22"/>
          <w:lang w:eastAsia="es-ES"/>
        </w:rPr>
      </w:pPr>
      <w:r w:rsidRPr="00150690">
        <w:rPr>
          <w:rFonts w:ascii="Calibri" w:eastAsia="Calibri" w:hAnsi="Calibri" w:cs="Calibri"/>
          <w:b/>
          <w:sz w:val="22"/>
          <w:szCs w:val="22"/>
          <w:lang w:eastAsia="es-ES"/>
        </w:rPr>
        <w:t>It is transferred or transported</w:t>
      </w:r>
      <w:r w:rsidRPr="00150690">
        <w:rPr>
          <w:rFonts w:ascii="Calibri" w:eastAsia="Calibri" w:hAnsi="Calibri" w:cs="Calibri"/>
          <w:sz w:val="22"/>
          <w:szCs w:val="22"/>
          <w:lang w:eastAsia="es-ES"/>
        </w:rPr>
        <w:t xml:space="preserve">. Energy passes from one body to another in the form of heat, waves or work. </w:t>
      </w:r>
    </w:p>
    <w:p w14:paraId="58F80F5C" w14:textId="77777777" w:rsidR="00150690" w:rsidRPr="00150690" w:rsidRDefault="00150690">
      <w:pPr>
        <w:numPr>
          <w:ilvl w:val="0"/>
          <w:numId w:val="17"/>
        </w:numPr>
        <w:ind w:right="-220"/>
        <w:contextualSpacing/>
        <w:rPr>
          <w:rFonts w:ascii="Calibri" w:eastAsia="Calibri" w:hAnsi="Calibri" w:cs="Calibri"/>
          <w:sz w:val="22"/>
          <w:szCs w:val="22"/>
          <w:lang w:eastAsia="es-ES"/>
        </w:rPr>
      </w:pPr>
      <w:r w:rsidRPr="00150690">
        <w:rPr>
          <w:rFonts w:ascii="Calibri" w:eastAsia="Calibri" w:hAnsi="Calibri" w:cs="Calibri"/>
          <w:b/>
          <w:sz w:val="22"/>
          <w:szCs w:val="22"/>
          <w:lang w:eastAsia="es-ES"/>
        </w:rPr>
        <w:t>It degrades</w:t>
      </w:r>
      <w:r w:rsidRPr="00150690">
        <w:rPr>
          <w:rFonts w:ascii="Calibri" w:eastAsia="Calibri" w:hAnsi="Calibri" w:cs="Calibri"/>
          <w:sz w:val="22"/>
          <w:szCs w:val="22"/>
          <w:lang w:eastAsia="es-ES"/>
        </w:rPr>
        <w:t>. Only a part of the transformed energy is able to produce work and the other part is lost as heat or noise (unwanted mechanical vibrations).</w:t>
      </w:r>
    </w:p>
    <w:p w14:paraId="3F721403" w14:textId="77777777" w:rsidR="00150690" w:rsidRPr="00150690" w:rsidRDefault="00150690" w:rsidP="00150690">
      <w:pPr>
        <w:ind w:left="283" w:right="-220"/>
        <w:rPr>
          <w:rFonts w:ascii="Calibri" w:eastAsia="Calibri" w:hAnsi="Calibri" w:cs="Calibri"/>
          <w:sz w:val="22"/>
          <w:szCs w:val="22"/>
          <w:lang w:eastAsia="es-ES"/>
        </w:rPr>
      </w:pPr>
    </w:p>
    <w:p w14:paraId="16769DE5" w14:textId="77777777" w:rsidR="00150690" w:rsidRPr="00150690" w:rsidRDefault="00150690" w:rsidP="00150690">
      <w:pPr>
        <w:ind w:left="283" w:right="-220"/>
        <w:rPr>
          <w:rFonts w:ascii="Calibri" w:eastAsia="Montserrat" w:hAnsi="Calibri" w:cs="Calibri"/>
          <w:sz w:val="22"/>
          <w:szCs w:val="22"/>
          <w:highlight w:val="white"/>
          <w:lang w:eastAsia="es-ES"/>
        </w:rPr>
      </w:pPr>
      <w:r w:rsidRPr="00150690">
        <w:rPr>
          <w:rFonts w:ascii="Calibri" w:eastAsia="Montserrat" w:hAnsi="Calibri" w:cs="Calibri"/>
          <w:sz w:val="22"/>
          <w:szCs w:val="22"/>
          <w:highlight w:val="white"/>
          <w:lang w:eastAsia="es-ES"/>
        </w:rPr>
        <w:t>In short, energy is neither created nor destroyed, it is only transformed into another type of energy.</w:t>
      </w:r>
    </w:p>
    <w:p w14:paraId="5F9415C2" w14:textId="77777777" w:rsidR="00150690" w:rsidRPr="00150690" w:rsidRDefault="00150690" w:rsidP="00150690">
      <w:pPr>
        <w:ind w:right="-220"/>
        <w:rPr>
          <w:rFonts w:ascii="Calibri" w:eastAsia="Calibri" w:hAnsi="Calibri" w:cs="Calibri"/>
          <w:sz w:val="22"/>
          <w:szCs w:val="22"/>
          <w:lang w:eastAsia="es-ES"/>
        </w:rPr>
      </w:pPr>
    </w:p>
    <w:p w14:paraId="4F139CD3" w14:textId="77777777" w:rsidR="00150690" w:rsidRPr="00150690" w:rsidRDefault="00150690" w:rsidP="00150690">
      <w:pPr>
        <w:rPr>
          <w:rFonts w:ascii="Calibri" w:eastAsia="Calibri" w:hAnsi="Calibri" w:cs="Calibri"/>
          <w:sz w:val="22"/>
          <w:szCs w:val="22"/>
          <w:highlight w:val="white"/>
          <w:lang w:eastAsia="es-ES"/>
        </w:rPr>
      </w:pPr>
    </w:p>
    <w:p w14:paraId="3E743354" w14:textId="651DC3F6" w:rsidR="00150690" w:rsidRPr="007B453F" w:rsidRDefault="007B453F" w:rsidP="007B453F">
      <w:pPr>
        <w:pStyle w:val="Paragraph"/>
      </w:pPr>
      <w:bookmarkStart w:id="41" w:name="_Toc140147992"/>
      <w:r>
        <w:lastRenderedPageBreak/>
        <w:t xml:space="preserve">2.2 </w:t>
      </w:r>
      <w:r w:rsidRPr="007B453F">
        <w:t>Types of energy</w:t>
      </w:r>
      <w:bookmarkEnd w:id="41"/>
    </w:p>
    <w:p w14:paraId="0AE1EDD8" w14:textId="77777777" w:rsidR="00150690" w:rsidRPr="00150690" w:rsidRDefault="00150690" w:rsidP="00150690">
      <w:pPr>
        <w:rPr>
          <w:rFonts w:ascii="Calibri" w:eastAsia="Calibri" w:hAnsi="Calibri" w:cs="Calibri"/>
          <w:sz w:val="22"/>
          <w:szCs w:val="22"/>
          <w:highlight w:val="white"/>
          <w:lang w:val="es-ES" w:eastAsia="es-ES"/>
        </w:rPr>
      </w:pPr>
      <w:r w:rsidRPr="00150690">
        <w:rPr>
          <w:rFonts w:ascii="Calibri" w:eastAsia="Georgia" w:hAnsi="Calibri" w:cs="Calibri"/>
          <w:noProof/>
          <w:color w:val="0E141A"/>
          <w:sz w:val="22"/>
          <w:szCs w:val="22"/>
          <w:highlight w:val="white"/>
          <w:lang w:val="es-ES" w:eastAsia="es-ES"/>
        </w:rPr>
        <w:drawing>
          <wp:anchor distT="0" distB="0" distL="114300" distR="114300" simplePos="0" relativeHeight="251673600" behindDoc="0" locked="0" layoutInCell="1" allowOverlap="1" wp14:anchorId="5674F131" wp14:editId="5F55BC51">
            <wp:simplePos x="0" y="0"/>
            <wp:positionH relativeFrom="column">
              <wp:posOffset>3568834</wp:posOffset>
            </wp:positionH>
            <wp:positionV relativeFrom="paragraph">
              <wp:posOffset>147955</wp:posOffset>
            </wp:positionV>
            <wp:extent cx="2543175" cy="1696720"/>
            <wp:effectExtent l="0" t="0" r="0" b="5080"/>
            <wp:wrapSquare wrapText="bothSides"/>
            <wp:docPr id="64" name="Imagen 14">
              <a:extLst xmlns:a="http://schemas.openxmlformats.org/drawingml/2006/main">
                <a:ext uri="{FF2B5EF4-FFF2-40B4-BE49-F238E27FC236}">
                  <a16:creationId xmlns:a16="http://schemas.microsoft.com/office/drawing/2014/main" id="{BD945A56-6ED7-644E-9BE7-D462DE7690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BD945A56-6ED7-644E-9BE7-D462DE7690B0}"/>
                        </a:ext>
                      </a:extLst>
                    </pic:cNvPr>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43175" cy="1696720"/>
                    </a:xfrm>
                    <a:prstGeom prst="rect">
                      <a:avLst/>
                    </a:prstGeom>
                  </pic:spPr>
                </pic:pic>
              </a:graphicData>
            </a:graphic>
            <wp14:sizeRelH relativeFrom="page">
              <wp14:pctWidth>0</wp14:pctWidth>
            </wp14:sizeRelH>
            <wp14:sizeRelV relativeFrom="page">
              <wp14:pctHeight>0</wp14:pctHeight>
            </wp14:sizeRelV>
          </wp:anchor>
        </w:drawing>
      </w:r>
    </w:p>
    <w:p w14:paraId="186E2028" w14:textId="77777777" w:rsidR="00150690" w:rsidRPr="00150690" w:rsidRDefault="00150690" w:rsidP="00150690">
      <w:pPr>
        <w:rPr>
          <w:rFonts w:ascii="Calibri" w:eastAsia="Calibri" w:hAnsi="Calibri" w:cs="Calibri"/>
          <w:color w:val="0E141A"/>
          <w:sz w:val="22"/>
          <w:szCs w:val="22"/>
          <w:highlight w:val="white"/>
          <w:lang w:eastAsia="es-ES"/>
        </w:rPr>
      </w:pPr>
      <w:r w:rsidRPr="00150690">
        <w:rPr>
          <w:rFonts w:ascii="Calibri" w:eastAsia="Calibri" w:hAnsi="Calibri" w:cs="Calibri"/>
          <w:sz w:val="22"/>
          <w:szCs w:val="22"/>
          <w:highlight w:val="white"/>
          <w:lang w:eastAsia="es-ES"/>
        </w:rPr>
        <w:t xml:space="preserve">Energy can manifest itself in different ways and, depending on the </w:t>
      </w:r>
      <w:r w:rsidRPr="00150690">
        <w:rPr>
          <w:rFonts w:ascii="Calibri" w:eastAsia="Calibri" w:hAnsi="Calibri" w:cs="Calibri"/>
          <w:color w:val="0E141A"/>
          <w:sz w:val="22"/>
          <w:szCs w:val="22"/>
          <w:highlight w:val="white"/>
          <w:lang w:eastAsia="es-ES"/>
        </w:rPr>
        <w:t xml:space="preserve">actions and changes it can bring about, we can speak of energy: </w:t>
      </w:r>
    </w:p>
    <w:p w14:paraId="53D46A35" w14:textId="77777777" w:rsidR="00150690" w:rsidRPr="00150690" w:rsidRDefault="00150690" w:rsidP="00150690">
      <w:pPr>
        <w:rPr>
          <w:rFonts w:ascii="Calibri" w:eastAsia="Calibri" w:hAnsi="Calibri" w:cs="Calibri"/>
          <w:color w:val="0E141A"/>
          <w:sz w:val="22"/>
          <w:szCs w:val="22"/>
          <w:highlight w:val="white"/>
          <w:lang w:eastAsia="es-ES"/>
        </w:rPr>
      </w:pPr>
    </w:p>
    <w:p w14:paraId="16FB5EA1" w14:textId="77777777" w:rsidR="00150690" w:rsidRPr="00150690" w:rsidRDefault="00150690" w:rsidP="00150690">
      <w:pPr>
        <w:rPr>
          <w:rFonts w:ascii="Calibri" w:eastAsia="Calibri" w:hAnsi="Calibri" w:cs="Calibri"/>
          <w:sz w:val="22"/>
          <w:szCs w:val="22"/>
          <w:highlight w:val="white"/>
          <w:lang w:eastAsia="es-ES"/>
        </w:rPr>
      </w:pPr>
      <w:r w:rsidRPr="00150690">
        <w:rPr>
          <w:rFonts w:ascii="Calibri" w:eastAsia="Calibri" w:hAnsi="Calibri" w:cs="Calibri"/>
          <w:b/>
          <w:sz w:val="22"/>
          <w:szCs w:val="22"/>
          <w:highlight w:val="white"/>
          <w:lang w:eastAsia="es-ES"/>
        </w:rPr>
        <w:t xml:space="preserve">Thermal. </w:t>
      </w:r>
      <w:r w:rsidRPr="00150690">
        <w:rPr>
          <w:rFonts w:ascii="Calibri" w:eastAsia="Georgia" w:hAnsi="Calibri" w:cs="Calibri"/>
          <w:color w:val="0E141A"/>
          <w:sz w:val="22"/>
          <w:szCs w:val="22"/>
          <w:highlight w:val="white"/>
          <w:lang w:eastAsia="es-ES"/>
        </w:rPr>
        <w:t xml:space="preserve">It is associated with the amount of </w:t>
      </w:r>
      <w:hyperlink r:id="rId81">
        <w:r w:rsidRPr="00150690">
          <w:rPr>
            <w:rFonts w:ascii="Calibri" w:eastAsia="Georgia" w:hAnsi="Calibri" w:cs="Calibri"/>
            <w:sz w:val="22"/>
            <w:szCs w:val="22"/>
            <w:highlight w:val="white"/>
            <w:lang w:eastAsia="es-ES"/>
          </w:rPr>
          <w:t>energy</w:t>
        </w:r>
      </w:hyperlink>
      <w:r w:rsidRPr="00150690">
        <w:rPr>
          <w:rFonts w:ascii="Calibri" w:eastAsia="Georgia" w:hAnsi="Calibri" w:cs="Calibri"/>
          <w:color w:val="0E141A"/>
          <w:sz w:val="22"/>
          <w:szCs w:val="22"/>
          <w:highlight w:val="white"/>
          <w:lang w:eastAsia="es-ES"/>
        </w:rPr>
        <w:t xml:space="preserve"> that passes from a hot body to a colder body in the form of heat</w:t>
      </w:r>
      <w:r w:rsidRPr="00150690">
        <w:rPr>
          <w:rFonts w:ascii="Calibri" w:eastAsia="Calibri" w:hAnsi="Calibri" w:cs="Calibri"/>
          <w:noProof/>
          <w:sz w:val="22"/>
          <w:szCs w:val="22"/>
          <w:lang w:eastAsia="es-ES"/>
        </w:rPr>
        <w:t xml:space="preserve">. </w:t>
      </w:r>
    </w:p>
    <w:p w14:paraId="446A0521" w14:textId="77777777" w:rsidR="00150690" w:rsidRPr="00150690" w:rsidRDefault="00150690" w:rsidP="00150690">
      <w:pPr>
        <w:rPr>
          <w:rFonts w:ascii="Calibri" w:eastAsia="Calibri" w:hAnsi="Calibri" w:cs="Calibri"/>
          <w:sz w:val="22"/>
          <w:szCs w:val="22"/>
          <w:highlight w:val="white"/>
          <w:lang w:eastAsia="es-ES"/>
        </w:rPr>
      </w:pPr>
      <w:r w:rsidRPr="00150690">
        <w:rPr>
          <w:rFonts w:ascii="Calibri" w:eastAsia="Calibri" w:hAnsi="Calibri" w:cs="Calibri"/>
          <w:b/>
          <w:sz w:val="22"/>
          <w:szCs w:val="22"/>
          <w:highlight w:val="white"/>
          <w:lang w:eastAsia="es-ES"/>
        </w:rPr>
        <w:t>Mechanics</w:t>
      </w:r>
      <w:r w:rsidRPr="00150690">
        <w:rPr>
          <w:rFonts w:ascii="Calibri" w:eastAsia="Calibri" w:hAnsi="Calibri" w:cs="Calibri"/>
          <w:sz w:val="22"/>
          <w:szCs w:val="22"/>
          <w:highlight w:val="white"/>
          <w:lang w:eastAsia="es-ES"/>
        </w:rPr>
        <w:t>.</w:t>
      </w:r>
      <w:r w:rsidRPr="00150690">
        <w:rPr>
          <w:rFonts w:ascii="Calibri" w:eastAsia="Georgia" w:hAnsi="Calibri" w:cs="Calibri"/>
          <w:color w:val="0E141A"/>
          <w:sz w:val="22"/>
          <w:szCs w:val="22"/>
          <w:highlight w:val="white"/>
          <w:lang w:eastAsia="es-ES"/>
        </w:rPr>
        <w:t xml:space="preserve"> It is the energy created by bodies due to their motion.</w:t>
      </w:r>
    </w:p>
    <w:p w14:paraId="32539722" w14:textId="77777777" w:rsidR="00150690" w:rsidRPr="00150690" w:rsidRDefault="00150690" w:rsidP="00150690">
      <w:pPr>
        <w:rPr>
          <w:rFonts w:ascii="Calibri" w:eastAsia="Calibri" w:hAnsi="Calibri" w:cs="Calibri"/>
          <w:sz w:val="22"/>
          <w:szCs w:val="22"/>
          <w:highlight w:val="white"/>
          <w:lang w:eastAsia="es-ES"/>
        </w:rPr>
      </w:pPr>
      <w:r w:rsidRPr="00150690">
        <w:rPr>
          <w:rFonts w:ascii="Calibri" w:eastAsia="Calibri" w:hAnsi="Calibri" w:cs="Calibri"/>
          <w:b/>
          <w:sz w:val="22"/>
          <w:szCs w:val="22"/>
          <w:highlight w:val="white"/>
          <w:lang w:eastAsia="es-ES"/>
        </w:rPr>
        <w:t xml:space="preserve">Electrical. </w:t>
      </w:r>
      <w:r w:rsidRPr="00150690">
        <w:rPr>
          <w:rFonts w:ascii="Calibri" w:eastAsia="Georgia" w:hAnsi="Calibri" w:cs="Calibri"/>
          <w:color w:val="0E141A"/>
          <w:sz w:val="22"/>
          <w:szCs w:val="22"/>
          <w:highlight w:val="white"/>
          <w:lang w:eastAsia="es-ES"/>
        </w:rPr>
        <w:t>It is the energy generated by the movement of positive and negative electrons inside conductive materials.</w:t>
      </w:r>
    </w:p>
    <w:p w14:paraId="4BD9CC84" w14:textId="77777777" w:rsidR="00150690" w:rsidRPr="00150690" w:rsidRDefault="00150690" w:rsidP="00150690">
      <w:pPr>
        <w:rPr>
          <w:rFonts w:ascii="Calibri" w:eastAsia="Calibri" w:hAnsi="Calibri" w:cs="Calibri"/>
          <w:sz w:val="22"/>
          <w:szCs w:val="22"/>
          <w:highlight w:val="white"/>
          <w:lang w:eastAsia="es-ES"/>
        </w:rPr>
      </w:pPr>
      <w:r w:rsidRPr="00150690">
        <w:rPr>
          <w:rFonts w:ascii="Calibri" w:eastAsia="Calibri" w:hAnsi="Calibri" w:cs="Calibri"/>
          <w:b/>
          <w:sz w:val="22"/>
          <w:szCs w:val="22"/>
          <w:highlight w:val="white"/>
          <w:lang w:eastAsia="es-ES"/>
        </w:rPr>
        <w:t>Chemical</w:t>
      </w:r>
      <w:r w:rsidRPr="00150690">
        <w:rPr>
          <w:rFonts w:ascii="Calibri" w:eastAsia="Calibri" w:hAnsi="Calibri" w:cs="Calibri"/>
          <w:sz w:val="22"/>
          <w:szCs w:val="22"/>
          <w:highlight w:val="white"/>
          <w:lang w:eastAsia="es-ES"/>
        </w:rPr>
        <w:t>. It is the one that manifests itself through different chemical reactions.</w:t>
      </w:r>
    </w:p>
    <w:p w14:paraId="7D87C3A2" w14:textId="77777777" w:rsidR="00150690" w:rsidRPr="00150690" w:rsidRDefault="00150690" w:rsidP="00150690">
      <w:pPr>
        <w:rPr>
          <w:rFonts w:ascii="Calibri" w:eastAsia="Calibri" w:hAnsi="Calibri" w:cs="Calibri"/>
          <w:b/>
          <w:sz w:val="22"/>
          <w:szCs w:val="22"/>
          <w:highlight w:val="white"/>
          <w:lang w:eastAsia="es-ES"/>
        </w:rPr>
      </w:pPr>
      <w:r w:rsidRPr="00150690">
        <w:rPr>
          <w:rFonts w:ascii="Calibri" w:eastAsia="Calibri" w:hAnsi="Calibri" w:cs="Calibri"/>
          <w:b/>
          <w:sz w:val="22"/>
          <w:szCs w:val="22"/>
          <w:highlight w:val="white"/>
          <w:lang w:eastAsia="es-ES"/>
        </w:rPr>
        <w:t xml:space="preserve">Electromagnetic. </w:t>
      </w:r>
      <w:r w:rsidRPr="00150690">
        <w:rPr>
          <w:rFonts w:ascii="Calibri" w:eastAsia="Calibri" w:hAnsi="Calibri" w:cs="Calibri"/>
          <w:sz w:val="22"/>
          <w:szCs w:val="22"/>
          <w:highlight w:val="white"/>
          <w:lang w:eastAsia="es-ES"/>
        </w:rPr>
        <w:t>It is generated by the movement of electric and magnetic particles that move and oscillate at the same time and propagate through space.</w:t>
      </w:r>
    </w:p>
    <w:p w14:paraId="5C691C54" w14:textId="77777777" w:rsidR="00150690" w:rsidRPr="00150690" w:rsidRDefault="00150690" w:rsidP="00150690">
      <w:pPr>
        <w:rPr>
          <w:rFonts w:ascii="Calibri" w:eastAsia="Calibri" w:hAnsi="Calibri" w:cs="Calibri"/>
          <w:b/>
          <w:sz w:val="22"/>
          <w:szCs w:val="22"/>
          <w:highlight w:val="white"/>
          <w:lang w:eastAsia="es-ES"/>
        </w:rPr>
      </w:pPr>
      <w:r w:rsidRPr="00150690">
        <w:rPr>
          <w:rFonts w:ascii="Calibri" w:eastAsia="Calibri" w:hAnsi="Calibri" w:cs="Calibri"/>
          <w:b/>
          <w:sz w:val="22"/>
          <w:szCs w:val="22"/>
          <w:highlight w:val="white"/>
          <w:lang w:eastAsia="es-ES"/>
        </w:rPr>
        <w:t xml:space="preserve">Nuclear. </w:t>
      </w:r>
      <w:r w:rsidRPr="00150690">
        <w:rPr>
          <w:rFonts w:ascii="Calibri" w:eastAsia="Arial" w:hAnsi="Calibri" w:cs="Calibri"/>
          <w:sz w:val="22"/>
          <w:szCs w:val="22"/>
          <w:highlight w:val="white"/>
          <w:lang w:eastAsia="es-ES"/>
        </w:rPr>
        <w:t>It is the energy resulting from the disintegration of some atoms, as a consequence of the release of the energy stored in their nuclei.</w:t>
      </w:r>
    </w:p>
    <w:p w14:paraId="4770B3BB" w14:textId="77777777" w:rsidR="00150690" w:rsidRPr="00150690" w:rsidRDefault="00150690" w:rsidP="00150690">
      <w:pPr>
        <w:rPr>
          <w:rFonts w:ascii="Calibri" w:eastAsia="Calibri" w:hAnsi="Calibri" w:cs="Calibri"/>
          <w:b/>
          <w:sz w:val="22"/>
          <w:szCs w:val="22"/>
          <w:highlight w:val="white"/>
          <w:lang w:eastAsia="es-ES"/>
        </w:rPr>
      </w:pPr>
      <w:r w:rsidRPr="00150690">
        <w:rPr>
          <w:rFonts w:ascii="Calibri" w:eastAsia="Calibri" w:hAnsi="Calibri" w:cs="Calibri"/>
          <w:b/>
          <w:sz w:val="22"/>
          <w:szCs w:val="22"/>
          <w:highlight w:val="white"/>
          <w:lang w:eastAsia="es-ES"/>
        </w:rPr>
        <w:t xml:space="preserve">Luminous. </w:t>
      </w:r>
      <w:r w:rsidRPr="00150690">
        <w:rPr>
          <w:rFonts w:ascii="Calibri" w:eastAsia="Calibri" w:hAnsi="Calibri" w:cs="Calibri"/>
          <w:sz w:val="22"/>
          <w:szCs w:val="22"/>
          <w:highlight w:val="white"/>
          <w:lang w:eastAsia="es-ES"/>
        </w:rPr>
        <w:t>It is that which is present in light etc.</w:t>
      </w:r>
    </w:p>
    <w:p w14:paraId="49ABF861" w14:textId="77777777" w:rsidR="00150690" w:rsidRPr="00150690" w:rsidRDefault="00150690" w:rsidP="00150690">
      <w:pPr>
        <w:rPr>
          <w:rFonts w:ascii="Calibri" w:eastAsia="Calibri" w:hAnsi="Calibri" w:cs="Calibri"/>
          <w:bCs/>
          <w:sz w:val="22"/>
          <w:szCs w:val="22"/>
          <w:highlight w:val="white"/>
          <w:lang w:eastAsia="es-ES"/>
        </w:rPr>
      </w:pPr>
    </w:p>
    <w:p w14:paraId="65648D35" w14:textId="77777777" w:rsidR="00150690" w:rsidRPr="00150690" w:rsidRDefault="00150690" w:rsidP="00150690">
      <w:pPr>
        <w:rPr>
          <w:rFonts w:ascii="Calibri" w:eastAsia="Calibri" w:hAnsi="Calibri" w:cs="Calibri"/>
          <w:bCs/>
          <w:sz w:val="22"/>
          <w:szCs w:val="22"/>
          <w:highlight w:val="white"/>
          <w:lang w:eastAsia="es-ES"/>
        </w:rPr>
      </w:pPr>
      <w:r w:rsidRPr="00150690">
        <w:rPr>
          <w:rFonts w:ascii="Calibri" w:eastAsia="Calibri" w:hAnsi="Calibri" w:cs="Calibri"/>
          <w:bCs/>
          <w:sz w:val="22"/>
          <w:szCs w:val="22"/>
          <w:highlight w:val="white"/>
          <w:lang w:eastAsia="es-ES"/>
        </w:rPr>
        <w:t>There are others but they are not applicable to the hairdressing salon, such as gravitational or radioactive.</w:t>
      </w:r>
    </w:p>
    <w:p w14:paraId="17130D1F" w14:textId="77777777" w:rsidR="00150690" w:rsidRPr="00150690" w:rsidRDefault="00150690" w:rsidP="00150690">
      <w:pPr>
        <w:rPr>
          <w:rFonts w:ascii="Calibri" w:eastAsia="Calibri" w:hAnsi="Calibri" w:cs="Calibri"/>
          <w:bCs/>
          <w:sz w:val="22"/>
          <w:szCs w:val="22"/>
          <w:highlight w:val="white"/>
          <w:lang w:eastAsia="es-ES"/>
        </w:rPr>
      </w:pPr>
    </w:p>
    <w:p w14:paraId="09967BC3" w14:textId="6D16934C" w:rsidR="004372A8" w:rsidRDefault="000935C7" w:rsidP="004372A8">
      <w:pPr>
        <w:pStyle w:val="Paragraph"/>
        <w:rPr>
          <w:highlight w:val="white"/>
        </w:rPr>
      </w:pPr>
      <w:bookmarkStart w:id="42" w:name="_Toc140147993"/>
      <w:r>
        <w:rPr>
          <w:highlight w:val="white"/>
        </w:rPr>
        <w:t>2.3 Electrical Energy</w:t>
      </w:r>
      <w:bookmarkEnd w:id="42"/>
    </w:p>
    <w:p w14:paraId="5FFAE970" w14:textId="031E2234" w:rsidR="00150690" w:rsidRPr="00150690" w:rsidRDefault="004372A8" w:rsidP="00150690">
      <w:pPr>
        <w:rPr>
          <w:rFonts w:ascii="Calibri" w:eastAsia="Calibri" w:hAnsi="Calibri" w:cs="Calibri"/>
          <w:sz w:val="22"/>
          <w:szCs w:val="22"/>
          <w:highlight w:val="white"/>
          <w:lang w:eastAsia="es-ES"/>
        </w:rPr>
      </w:pPr>
      <w:r>
        <w:rPr>
          <w:rFonts w:ascii="Calibri" w:eastAsia="Calibri" w:hAnsi="Calibri" w:cs="Calibri"/>
          <w:sz w:val="22"/>
          <w:szCs w:val="22"/>
          <w:highlight w:val="white"/>
          <w:lang w:eastAsia="es-ES"/>
        </w:rPr>
        <w:br/>
      </w:r>
      <w:r w:rsidR="00150690" w:rsidRPr="00150690">
        <w:rPr>
          <w:rFonts w:ascii="Calibri" w:eastAsia="Calibri" w:hAnsi="Calibri" w:cs="Calibri"/>
          <w:sz w:val="22"/>
          <w:szCs w:val="22"/>
          <w:highlight w:val="white"/>
          <w:lang w:eastAsia="es-ES"/>
        </w:rPr>
        <w:t xml:space="preserve">Of all the types of energy that exist, we are going to take a closer look at electrical energy because it is the one we use most in our daily lives and because, in a hairdressing salon, electricity is responsible for the operation of all large and small electrical appliances (washing machines, hairdryers, irons, etc.), lighting and, in most cases, air-conditioning. </w:t>
      </w:r>
    </w:p>
    <w:p w14:paraId="37DA473A" w14:textId="77777777" w:rsidR="00150690" w:rsidRPr="00150690" w:rsidRDefault="00150690" w:rsidP="00150690">
      <w:pPr>
        <w:rPr>
          <w:rFonts w:ascii="Calibri" w:eastAsia="Calibri" w:hAnsi="Calibri" w:cs="Calibri"/>
          <w:sz w:val="22"/>
          <w:szCs w:val="22"/>
          <w:highlight w:val="white"/>
          <w:lang w:eastAsia="es-ES"/>
        </w:rPr>
      </w:pPr>
    </w:p>
    <w:p w14:paraId="4BEB583B" w14:textId="77777777" w:rsidR="00150690" w:rsidRPr="00150690" w:rsidRDefault="00150690" w:rsidP="00150690">
      <w:pPr>
        <w:rPr>
          <w:rFonts w:ascii="Calibri" w:eastAsia="Calibri" w:hAnsi="Calibri" w:cs="Calibri"/>
          <w:sz w:val="22"/>
          <w:szCs w:val="22"/>
          <w:highlight w:val="white"/>
          <w:lang w:eastAsia="es-ES"/>
        </w:rPr>
      </w:pPr>
      <w:r w:rsidRPr="00150690">
        <w:rPr>
          <w:rFonts w:ascii="Calibri" w:eastAsia="Calibri" w:hAnsi="Calibri" w:cs="Calibri"/>
          <w:sz w:val="22"/>
          <w:szCs w:val="22"/>
          <w:highlight w:val="white"/>
          <w:lang w:eastAsia="es-ES"/>
        </w:rPr>
        <w:t xml:space="preserve">We don't usually stop to think about how electricity is generated, how it reaches our homes or businesses and why, at the flick of a switch or push of a button, we suddenly have light, can cook or listen to music. </w:t>
      </w:r>
      <w:r w:rsidRPr="00150690">
        <w:rPr>
          <w:rFonts w:ascii="Calibri" w:eastAsia="Calibri" w:hAnsi="Calibri" w:cs="Calibri"/>
          <w:sz w:val="22"/>
          <w:szCs w:val="22"/>
          <w:lang w:eastAsia="es-ES"/>
        </w:rPr>
        <w:t xml:space="preserve">All around us there are all kinds of devices, vehicles and appliances that run on electricity. </w:t>
      </w:r>
      <w:r w:rsidRPr="00150690">
        <w:rPr>
          <w:rFonts w:ascii="Calibri" w:eastAsia="Calibri" w:hAnsi="Calibri" w:cs="Calibri"/>
          <w:sz w:val="22"/>
          <w:szCs w:val="22"/>
          <w:highlight w:val="white"/>
          <w:lang w:eastAsia="es-ES"/>
        </w:rPr>
        <w:t>It seems like magic, and we have become so accustomed to this magic that we cannot conceive of life without electricity.</w:t>
      </w:r>
    </w:p>
    <w:p w14:paraId="1EA4B94F" w14:textId="77777777" w:rsidR="00150690" w:rsidRPr="00150690" w:rsidRDefault="00150690" w:rsidP="00150690">
      <w:pPr>
        <w:rPr>
          <w:rFonts w:ascii="Calibri" w:eastAsia="Calibri" w:hAnsi="Calibri" w:cs="Calibri"/>
          <w:sz w:val="22"/>
          <w:szCs w:val="22"/>
          <w:highlight w:val="white"/>
          <w:lang w:eastAsia="es-ES"/>
        </w:rPr>
      </w:pPr>
    </w:p>
    <w:p w14:paraId="3065D86D" w14:textId="77777777" w:rsidR="00150690" w:rsidRPr="00150690" w:rsidRDefault="00150690" w:rsidP="00150690">
      <w:pPr>
        <w:rPr>
          <w:rFonts w:ascii="Calibri" w:eastAsia="Calibri" w:hAnsi="Calibri" w:cs="Calibri"/>
          <w:sz w:val="22"/>
          <w:szCs w:val="22"/>
          <w:highlight w:val="white"/>
          <w:lang w:eastAsia="es-ES"/>
        </w:rPr>
      </w:pPr>
      <w:r w:rsidRPr="00150690">
        <w:rPr>
          <w:rFonts w:ascii="Calibri" w:eastAsia="Calibri" w:hAnsi="Calibri" w:cs="Calibri"/>
          <w:sz w:val="22"/>
          <w:szCs w:val="22"/>
          <w:highlight w:val="white"/>
          <w:lang w:eastAsia="es-ES"/>
        </w:rPr>
        <w:t>But behind every magic trick there is a scientific reason and that is what we are going to explain.</w:t>
      </w:r>
    </w:p>
    <w:p w14:paraId="4E2CA770" w14:textId="77777777" w:rsidR="00150690" w:rsidRPr="00150690" w:rsidRDefault="00150690" w:rsidP="00150690">
      <w:pPr>
        <w:rPr>
          <w:rFonts w:ascii="Calibri" w:eastAsia="Calibri" w:hAnsi="Calibri" w:cs="Calibri"/>
          <w:sz w:val="22"/>
          <w:szCs w:val="22"/>
          <w:highlight w:val="white"/>
          <w:lang w:eastAsia="es-ES"/>
        </w:rPr>
      </w:pPr>
    </w:p>
    <w:p w14:paraId="2220455D" w14:textId="25759AC7" w:rsidR="00150690" w:rsidRPr="00150690" w:rsidRDefault="006E7C92" w:rsidP="00150690">
      <w:pPr>
        <w:rPr>
          <w:rFonts w:ascii="Calibri" w:eastAsia="Calibri" w:hAnsi="Calibri" w:cs="Calibri"/>
          <w:b/>
          <w:sz w:val="22"/>
          <w:szCs w:val="22"/>
          <w:highlight w:val="white"/>
          <w:lang w:eastAsia="es-ES"/>
        </w:rPr>
      </w:pPr>
      <w:r>
        <w:rPr>
          <w:rFonts w:ascii="Calibri" w:eastAsia="Calibri" w:hAnsi="Calibri" w:cs="Calibri"/>
          <w:b/>
          <w:sz w:val="22"/>
          <w:szCs w:val="22"/>
          <w:highlight w:val="white"/>
          <w:lang w:eastAsia="es-ES"/>
        </w:rPr>
        <w:t xml:space="preserve">2.3.1 </w:t>
      </w:r>
      <w:r w:rsidR="00150690" w:rsidRPr="00150690">
        <w:rPr>
          <w:rFonts w:ascii="Calibri" w:eastAsia="Calibri" w:hAnsi="Calibri" w:cs="Calibri"/>
          <w:b/>
          <w:sz w:val="22"/>
          <w:szCs w:val="22"/>
          <w:highlight w:val="white"/>
          <w:lang w:eastAsia="es-ES"/>
        </w:rPr>
        <w:t>Concept of electrical energy</w:t>
      </w:r>
    </w:p>
    <w:p w14:paraId="4B11B3D0" w14:textId="77777777" w:rsidR="00150690" w:rsidRPr="00150690" w:rsidRDefault="00150690" w:rsidP="00150690">
      <w:pPr>
        <w:rPr>
          <w:rFonts w:ascii="Calibri" w:eastAsia="Calibri" w:hAnsi="Calibri" w:cs="Calibri"/>
          <w:sz w:val="22"/>
          <w:szCs w:val="22"/>
          <w:lang w:eastAsia="es-ES"/>
        </w:rPr>
      </w:pPr>
    </w:p>
    <w:p w14:paraId="012C00CB" w14:textId="77777777" w:rsidR="00150690" w:rsidRPr="00150690" w:rsidRDefault="00150690" w:rsidP="00150690">
      <w:pPr>
        <w:rPr>
          <w:rFonts w:ascii="Calibri" w:eastAsia="Calibri" w:hAnsi="Calibri" w:cs="Calibri"/>
          <w:color w:val="202124"/>
          <w:sz w:val="22"/>
          <w:szCs w:val="22"/>
          <w:shd w:val="clear" w:color="auto" w:fill="FFFFFF"/>
          <w:lang w:eastAsia="es-ES"/>
        </w:rPr>
      </w:pPr>
      <w:r w:rsidRPr="00150690">
        <w:rPr>
          <w:rFonts w:ascii="Calibri" w:eastAsia="Calibri" w:hAnsi="Calibri" w:cs="Calibri"/>
          <w:sz w:val="22"/>
          <w:szCs w:val="22"/>
          <w:highlight w:val="white"/>
          <w:lang w:eastAsia="es-ES"/>
        </w:rPr>
        <w:t xml:space="preserve">All bodies, or matter, are composed of atoms. </w:t>
      </w:r>
      <w:r w:rsidRPr="00150690">
        <w:rPr>
          <w:rFonts w:ascii="Calibri" w:eastAsia="Calibri" w:hAnsi="Calibri" w:cs="Calibri"/>
          <w:sz w:val="22"/>
          <w:szCs w:val="22"/>
          <w:lang w:eastAsia="es-ES"/>
        </w:rPr>
        <w:t xml:space="preserve">The atom is the </w:t>
      </w:r>
      <w:r w:rsidRPr="00150690">
        <w:rPr>
          <w:rFonts w:ascii="Calibri" w:eastAsia="Calibri" w:hAnsi="Calibri" w:cs="Calibri"/>
          <w:color w:val="202124"/>
          <w:sz w:val="22"/>
          <w:szCs w:val="22"/>
          <w:shd w:val="clear" w:color="auto" w:fill="FFFFFF"/>
          <w:lang w:eastAsia="es-ES"/>
        </w:rPr>
        <w:t>smallest part of a substance, and has a nucleus (center) composed of protons (positive particles) and neutrons (uncharged particles). Electrons (negative particles) move around the nucleus.</w:t>
      </w:r>
    </w:p>
    <w:p w14:paraId="10271123" w14:textId="77777777" w:rsidR="00150690" w:rsidRPr="00150690" w:rsidRDefault="00150690" w:rsidP="00150690">
      <w:pPr>
        <w:rPr>
          <w:rFonts w:ascii="Calibri" w:eastAsia="Calibri" w:hAnsi="Calibri" w:cs="Calibri"/>
          <w:color w:val="202124"/>
          <w:sz w:val="22"/>
          <w:szCs w:val="22"/>
          <w:shd w:val="clear" w:color="auto" w:fill="FFFFFF"/>
          <w:lang w:eastAsia="es-ES"/>
        </w:rPr>
      </w:pPr>
    </w:p>
    <w:p w14:paraId="45C937B1" w14:textId="77777777" w:rsidR="00150690" w:rsidRPr="00150690" w:rsidRDefault="00150690" w:rsidP="00150690">
      <w:pPr>
        <w:rPr>
          <w:rFonts w:ascii="Calibri" w:eastAsia="Calibri" w:hAnsi="Calibri" w:cs="Calibri"/>
          <w:sz w:val="22"/>
          <w:szCs w:val="22"/>
          <w:lang w:eastAsia="es-ES"/>
        </w:rPr>
      </w:pPr>
      <w:r w:rsidRPr="00150690">
        <w:rPr>
          <w:rFonts w:ascii="Calibri" w:eastAsia="Calibri" w:hAnsi="Calibri" w:cs="Calibri"/>
          <w:b/>
          <w:sz w:val="22"/>
          <w:szCs w:val="22"/>
          <w:lang w:eastAsia="es-ES"/>
        </w:rPr>
        <w:t>It is precisely this movement and interaction between the positive and negative electric charges inside conductive bodies that generates energy, which is what we call electricity</w:t>
      </w:r>
      <w:r w:rsidRPr="00150690">
        <w:rPr>
          <w:rFonts w:ascii="Calibri" w:eastAsia="Calibri" w:hAnsi="Calibri" w:cs="Calibri"/>
          <w:sz w:val="22"/>
          <w:szCs w:val="22"/>
          <w:lang w:eastAsia="es-ES"/>
        </w:rPr>
        <w:t xml:space="preserve">. </w:t>
      </w:r>
    </w:p>
    <w:p w14:paraId="536A6DAF" w14:textId="77777777" w:rsidR="00150690" w:rsidRPr="00150690" w:rsidRDefault="00150690" w:rsidP="00150690">
      <w:pPr>
        <w:rPr>
          <w:rFonts w:ascii="Calibri" w:eastAsia="Calibri" w:hAnsi="Calibri" w:cs="Calibri"/>
          <w:sz w:val="22"/>
          <w:szCs w:val="22"/>
          <w:lang w:eastAsia="es-ES"/>
        </w:rPr>
      </w:pPr>
      <w:r w:rsidRPr="00150690">
        <w:rPr>
          <w:rFonts w:ascii="Calibri" w:eastAsia="Calibri" w:hAnsi="Calibri" w:cs="Calibri"/>
          <w:noProof/>
          <w:sz w:val="22"/>
          <w:szCs w:val="22"/>
          <w:lang w:val="es-ES" w:eastAsia="es-ES"/>
        </w:rPr>
        <w:lastRenderedPageBreak/>
        <w:drawing>
          <wp:anchor distT="0" distB="0" distL="114300" distR="114300" simplePos="0" relativeHeight="251669504" behindDoc="0" locked="0" layoutInCell="1" allowOverlap="1" wp14:anchorId="77264F42" wp14:editId="13BB7D08">
            <wp:simplePos x="0" y="0"/>
            <wp:positionH relativeFrom="column">
              <wp:posOffset>3212522</wp:posOffset>
            </wp:positionH>
            <wp:positionV relativeFrom="paragraph">
              <wp:posOffset>70548</wp:posOffset>
            </wp:positionV>
            <wp:extent cx="2606040" cy="2606040"/>
            <wp:effectExtent l="0" t="0" r="0" b="0"/>
            <wp:wrapSquare wrapText="bothSides"/>
            <wp:docPr id="6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rbon-g9bac94a00_640.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6040" cy="2606040"/>
                    </a:xfrm>
                    <a:prstGeom prst="rect">
                      <a:avLst/>
                    </a:prstGeom>
                  </pic:spPr>
                </pic:pic>
              </a:graphicData>
            </a:graphic>
            <wp14:sizeRelH relativeFrom="page">
              <wp14:pctWidth>0</wp14:pctWidth>
            </wp14:sizeRelH>
            <wp14:sizeRelV relativeFrom="page">
              <wp14:pctHeight>0</wp14:pctHeight>
            </wp14:sizeRelV>
          </wp:anchor>
        </w:drawing>
      </w:r>
    </w:p>
    <w:p w14:paraId="34FEB5C8" w14:textId="77777777" w:rsidR="00150690" w:rsidRPr="00150690" w:rsidRDefault="00150690" w:rsidP="00150690">
      <w:pPr>
        <w:rPr>
          <w:rFonts w:ascii="Calibri" w:eastAsia="Calibri" w:hAnsi="Calibri" w:cs="Calibri"/>
          <w:sz w:val="22"/>
          <w:szCs w:val="22"/>
          <w:lang w:eastAsia="es-ES"/>
        </w:rPr>
      </w:pPr>
      <w:r w:rsidRPr="00150690">
        <w:rPr>
          <w:rFonts w:ascii="Calibri" w:eastAsia="Calibri" w:hAnsi="Calibri" w:cs="Calibri"/>
          <w:bCs/>
          <w:sz w:val="22"/>
          <w:szCs w:val="22"/>
          <w:lang w:eastAsia="es-ES"/>
        </w:rPr>
        <w:t>This energy generated by electrical charges can manifest itself in four domains: physical (nature), luminous (light), mechanical (motion) and thermal (heat)</w:t>
      </w:r>
      <w:r w:rsidRPr="00150690">
        <w:rPr>
          <w:rFonts w:ascii="Calibri" w:eastAsia="Calibri" w:hAnsi="Calibri" w:cs="Calibri"/>
          <w:sz w:val="22"/>
          <w:szCs w:val="22"/>
          <w:lang w:eastAsia="es-ES"/>
        </w:rPr>
        <w:t>.</w:t>
      </w:r>
    </w:p>
    <w:p w14:paraId="2A908004" w14:textId="77777777" w:rsidR="00150690" w:rsidRPr="00150690" w:rsidRDefault="00150690" w:rsidP="00150690">
      <w:pPr>
        <w:rPr>
          <w:rFonts w:ascii="Calibri" w:eastAsia="Calibri" w:hAnsi="Calibri" w:cs="Calibri"/>
          <w:sz w:val="22"/>
          <w:szCs w:val="22"/>
          <w:highlight w:val="white"/>
          <w:lang w:eastAsia="es-ES"/>
        </w:rPr>
      </w:pPr>
    </w:p>
    <w:p w14:paraId="048BE270" w14:textId="77777777" w:rsidR="00150690" w:rsidRPr="00150690" w:rsidRDefault="00150690" w:rsidP="00150690">
      <w:pPr>
        <w:rPr>
          <w:rFonts w:ascii="Calibri" w:eastAsia="Calibri" w:hAnsi="Calibri" w:cs="Calibri"/>
          <w:b/>
          <w:sz w:val="22"/>
          <w:szCs w:val="22"/>
          <w:lang w:eastAsia="es-ES"/>
        </w:rPr>
      </w:pPr>
    </w:p>
    <w:p w14:paraId="057A9305" w14:textId="5AB3CA49" w:rsidR="00150690" w:rsidRPr="00150690" w:rsidRDefault="006E7C92" w:rsidP="00150690">
      <w:pPr>
        <w:rPr>
          <w:rFonts w:ascii="Calibri" w:eastAsia="Calibri" w:hAnsi="Calibri" w:cs="Calibri"/>
          <w:b/>
          <w:sz w:val="22"/>
          <w:szCs w:val="22"/>
          <w:lang w:eastAsia="es-ES"/>
        </w:rPr>
      </w:pPr>
      <w:r>
        <w:rPr>
          <w:rFonts w:ascii="Calibri" w:eastAsia="Calibri" w:hAnsi="Calibri" w:cs="Calibri"/>
          <w:b/>
          <w:sz w:val="22"/>
          <w:szCs w:val="22"/>
          <w:lang w:eastAsia="es-ES"/>
        </w:rPr>
        <w:t xml:space="preserve">2.3.2 </w:t>
      </w:r>
      <w:r w:rsidR="00150690" w:rsidRPr="00150690">
        <w:rPr>
          <w:rFonts w:ascii="Calibri" w:eastAsia="Calibri" w:hAnsi="Calibri" w:cs="Calibri"/>
          <w:b/>
          <w:sz w:val="22"/>
          <w:szCs w:val="22"/>
          <w:lang w:eastAsia="es-ES"/>
        </w:rPr>
        <w:t>Electricity production.</w:t>
      </w:r>
    </w:p>
    <w:p w14:paraId="4A66E05C" w14:textId="77777777" w:rsidR="00150690" w:rsidRPr="00150690" w:rsidRDefault="00150690" w:rsidP="00150690">
      <w:pPr>
        <w:rPr>
          <w:rFonts w:ascii="Calibri" w:eastAsia="Calibri" w:hAnsi="Calibri" w:cs="Calibri"/>
          <w:b/>
          <w:sz w:val="22"/>
          <w:szCs w:val="22"/>
          <w:lang w:eastAsia="es-ES"/>
        </w:rPr>
      </w:pPr>
    </w:p>
    <w:p w14:paraId="67BA1671" w14:textId="77777777" w:rsidR="00150690" w:rsidRPr="00150690" w:rsidRDefault="00150690" w:rsidP="00150690">
      <w:pPr>
        <w:rPr>
          <w:rFonts w:ascii="Calibri" w:eastAsia="Calibri" w:hAnsi="Calibri" w:cs="Calibri"/>
          <w:sz w:val="22"/>
          <w:szCs w:val="22"/>
          <w:lang w:eastAsia="es-ES"/>
        </w:rPr>
      </w:pPr>
      <w:r w:rsidRPr="00150690">
        <w:rPr>
          <w:rFonts w:ascii="Calibri" w:eastAsia="Calibri" w:hAnsi="Calibri" w:cs="Calibri"/>
          <w:sz w:val="22"/>
          <w:szCs w:val="22"/>
          <w:lang w:eastAsia="es-ES"/>
        </w:rPr>
        <w:t>Unlike primary energies that are obtained directly from nature (sun, wind, water, gas, etc.), electrical energy requires prior transformation before it can be consumed, which is why we say that it is a secondary energy.</w:t>
      </w:r>
    </w:p>
    <w:p w14:paraId="68FBD1E7" w14:textId="77777777" w:rsidR="00150690" w:rsidRPr="00150690" w:rsidRDefault="00150690" w:rsidP="00150690">
      <w:pPr>
        <w:rPr>
          <w:rFonts w:ascii="Calibri" w:eastAsia="Calibri" w:hAnsi="Calibri" w:cs="Calibri"/>
          <w:sz w:val="22"/>
          <w:szCs w:val="22"/>
          <w:lang w:eastAsia="es-ES"/>
        </w:rPr>
      </w:pPr>
    </w:p>
    <w:p w14:paraId="1FB0777E" w14:textId="77777777" w:rsidR="00150690" w:rsidRPr="00150690" w:rsidRDefault="00150690" w:rsidP="00150690">
      <w:pPr>
        <w:rPr>
          <w:rFonts w:ascii="Calibri" w:eastAsia="Calibri" w:hAnsi="Calibri" w:cs="Calibri"/>
          <w:sz w:val="22"/>
          <w:szCs w:val="22"/>
          <w:lang w:eastAsia="es-ES"/>
        </w:rPr>
      </w:pPr>
      <w:r w:rsidRPr="00150690">
        <w:rPr>
          <w:rFonts w:ascii="Calibri" w:eastAsia="Calibri" w:hAnsi="Calibri" w:cs="Calibri"/>
          <w:sz w:val="22"/>
          <w:szCs w:val="22"/>
          <w:lang w:eastAsia="es-ES"/>
        </w:rPr>
        <w:t>How do we make this transformation?</w:t>
      </w:r>
    </w:p>
    <w:p w14:paraId="4FE4D7D1" w14:textId="77777777" w:rsidR="00150690" w:rsidRPr="00150690" w:rsidRDefault="00150690" w:rsidP="00150690">
      <w:pPr>
        <w:rPr>
          <w:rFonts w:ascii="Calibri" w:eastAsia="Calibri" w:hAnsi="Calibri" w:cs="Calibri"/>
          <w:sz w:val="22"/>
          <w:szCs w:val="22"/>
          <w:lang w:eastAsia="es-ES"/>
        </w:rPr>
      </w:pPr>
    </w:p>
    <w:p w14:paraId="19384BDD" w14:textId="77777777" w:rsidR="00150690" w:rsidRPr="00150690" w:rsidRDefault="00150690" w:rsidP="00150690">
      <w:pPr>
        <w:rPr>
          <w:rFonts w:ascii="Calibri" w:eastAsia="Calibri" w:hAnsi="Calibri" w:cs="Calibri"/>
          <w:sz w:val="22"/>
          <w:szCs w:val="22"/>
          <w:lang w:eastAsia="es-ES"/>
        </w:rPr>
      </w:pPr>
      <w:r w:rsidRPr="00150690">
        <w:rPr>
          <w:rFonts w:ascii="Calibri" w:eastAsia="Calibri" w:hAnsi="Calibri" w:cs="Calibri"/>
          <w:sz w:val="22"/>
          <w:szCs w:val="22"/>
          <w:lang w:eastAsia="es-ES"/>
        </w:rPr>
        <w:t>The step-by-step process is as follows:</w:t>
      </w:r>
    </w:p>
    <w:p w14:paraId="1FC31615" w14:textId="77777777" w:rsidR="00150690" w:rsidRPr="00150690" w:rsidRDefault="00150690" w:rsidP="00150690">
      <w:pPr>
        <w:rPr>
          <w:rFonts w:ascii="Calibri" w:eastAsia="Calibri" w:hAnsi="Calibri" w:cs="Calibri"/>
          <w:sz w:val="22"/>
          <w:szCs w:val="22"/>
          <w:lang w:eastAsia="es-ES"/>
        </w:rPr>
      </w:pPr>
    </w:p>
    <w:p w14:paraId="1A32F155" w14:textId="77777777" w:rsidR="00150690" w:rsidRPr="00150690" w:rsidRDefault="00150690">
      <w:pPr>
        <w:numPr>
          <w:ilvl w:val="0"/>
          <w:numId w:val="19"/>
        </w:numPr>
        <w:contextualSpacing/>
        <w:rPr>
          <w:rFonts w:ascii="Calibri" w:eastAsia="Calibri" w:hAnsi="Calibri" w:cs="Calibri"/>
          <w:sz w:val="22"/>
          <w:szCs w:val="22"/>
          <w:lang w:eastAsia="es-ES"/>
        </w:rPr>
      </w:pPr>
      <w:r w:rsidRPr="00150690">
        <w:rPr>
          <w:rFonts w:ascii="Calibri" w:eastAsia="Calibri" w:hAnsi="Calibri" w:cs="Calibri"/>
          <w:b/>
          <w:sz w:val="22"/>
          <w:szCs w:val="22"/>
          <w:lang w:eastAsia="es-ES"/>
        </w:rPr>
        <w:t>Power generation</w:t>
      </w:r>
      <w:r w:rsidRPr="00150690">
        <w:rPr>
          <w:rFonts w:ascii="Calibri" w:eastAsia="Calibri" w:hAnsi="Calibri" w:cs="Calibri"/>
          <w:sz w:val="22"/>
          <w:szCs w:val="22"/>
          <w:lang w:eastAsia="es-ES"/>
        </w:rPr>
        <w:t xml:space="preserve">: Electricity is created in power plants capable of obtaining electricity from primary energies. These electricity generating plants are wholly or partly owned by private companies that sell the energy generated to the companies that market them (traders). </w:t>
      </w:r>
    </w:p>
    <w:p w14:paraId="2F610B38" w14:textId="77777777" w:rsidR="00150690" w:rsidRPr="00150690" w:rsidRDefault="00150690" w:rsidP="00150690">
      <w:pPr>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 </w:t>
      </w:r>
    </w:p>
    <w:p w14:paraId="38F825CE" w14:textId="77777777" w:rsidR="00150690" w:rsidRPr="00150690" w:rsidRDefault="00150690" w:rsidP="00150690">
      <w:pPr>
        <w:rPr>
          <w:rFonts w:ascii="Calibri" w:eastAsia="Calibri" w:hAnsi="Calibri" w:cs="Calibri"/>
          <w:sz w:val="22"/>
          <w:szCs w:val="22"/>
          <w:lang w:eastAsia="es-ES"/>
        </w:rPr>
      </w:pPr>
      <w:r w:rsidRPr="00150690">
        <w:rPr>
          <w:rFonts w:ascii="Calibri" w:eastAsia="Calibri" w:hAnsi="Calibri" w:cs="Calibri"/>
          <w:noProof/>
          <w:lang w:val="es-ES" w:eastAsia="es-ES"/>
        </w:rPr>
        <w:drawing>
          <wp:anchor distT="0" distB="0" distL="114300" distR="114300" simplePos="0" relativeHeight="251675648" behindDoc="0" locked="0" layoutInCell="1" allowOverlap="1" wp14:anchorId="1AB85EAC" wp14:editId="2E1499E4">
            <wp:simplePos x="0" y="0"/>
            <wp:positionH relativeFrom="column">
              <wp:posOffset>266524</wp:posOffset>
            </wp:positionH>
            <wp:positionV relativeFrom="paragraph">
              <wp:posOffset>48442</wp:posOffset>
            </wp:positionV>
            <wp:extent cx="485775" cy="790575"/>
            <wp:effectExtent l="0" t="0" r="0" b="0"/>
            <wp:wrapSquare wrapText="bothSides"/>
            <wp:docPr id="6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83" r:link="rId84" cstate="print">
                      <a:extLst>
                        <a:ext uri="{28A0092B-C50C-407E-A947-70E740481C1C}">
                          <a14:useLocalDpi xmlns:a14="http://schemas.microsoft.com/office/drawing/2010/main" val="0"/>
                        </a:ext>
                      </a:extLst>
                    </a:blip>
                    <a:srcRect/>
                    <a:stretch>
                      <a:fillRect/>
                    </a:stretch>
                  </pic:blipFill>
                  <pic:spPr bwMode="auto">
                    <a:xfrm>
                      <a:off x="0" y="0"/>
                      <a:ext cx="485775" cy="790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0690">
        <w:rPr>
          <w:rFonts w:ascii="Calibri" w:eastAsia="Calibri" w:hAnsi="Calibri" w:cs="Calibri"/>
          <w:b/>
          <w:sz w:val="22"/>
          <w:szCs w:val="22"/>
          <w:lang w:eastAsia="es-ES"/>
        </w:rPr>
        <w:t>Did you know that?</w:t>
      </w:r>
      <w:r w:rsidRPr="00150690">
        <w:rPr>
          <w:rFonts w:ascii="Calibri" w:eastAsia="Calibri" w:hAnsi="Calibri" w:cs="Calibri"/>
          <w:sz w:val="22"/>
          <w:szCs w:val="22"/>
          <w:lang w:eastAsia="es-ES"/>
        </w:rPr>
        <w:t xml:space="preserve"> On a small scale and on an individual basis, we can also become a central electricity generator, for example by installing a solar panel on the roof of our house. This is called self-consumption, and even if we generate more electricity than we need, we can sell it and get financial compensation for it.</w:t>
      </w:r>
    </w:p>
    <w:p w14:paraId="22CF2E19" w14:textId="77777777" w:rsidR="00150690" w:rsidRPr="00150690" w:rsidRDefault="00150690" w:rsidP="00150690">
      <w:pPr>
        <w:rPr>
          <w:rFonts w:ascii="Calibri" w:eastAsia="Calibri" w:hAnsi="Calibri" w:cs="Calibri"/>
          <w:sz w:val="22"/>
          <w:szCs w:val="22"/>
          <w:lang w:eastAsia="es-ES"/>
        </w:rPr>
      </w:pPr>
    </w:p>
    <w:p w14:paraId="01283BE5" w14:textId="77777777" w:rsidR="00150690" w:rsidRPr="00150690" w:rsidRDefault="00150690">
      <w:pPr>
        <w:numPr>
          <w:ilvl w:val="0"/>
          <w:numId w:val="19"/>
        </w:numPr>
        <w:contextualSpacing/>
        <w:rPr>
          <w:rFonts w:ascii="Calibri" w:eastAsia="Calibri" w:hAnsi="Calibri" w:cs="Calibri"/>
          <w:sz w:val="22"/>
          <w:szCs w:val="22"/>
          <w:lang w:eastAsia="es-ES"/>
        </w:rPr>
      </w:pPr>
      <w:r w:rsidRPr="00150690">
        <w:rPr>
          <w:rFonts w:ascii="Calibri" w:eastAsia="Calibri" w:hAnsi="Calibri" w:cs="Calibri"/>
          <w:b/>
          <w:sz w:val="22"/>
          <w:szCs w:val="22"/>
          <w:lang w:eastAsia="es-ES"/>
        </w:rPr>
        <w:t>Power transmission</w:t>
      </w:r>
      <w:r w:rsidRPr="00150690">
        <w:rPr>
          <w:rFonts w:ascii="Calibri" w:eastAsia="Calibri" w:hAnsi="Calibri" w:cs="Calibri"/>
          <w:sz w:val="22"/>
          <w:szCs w:val="22"/>
          <w:lang w:eastAsia="es-ES"/>
        </w:rPr>
        <w:t xml:space="preserve">: once the energy has been obtained and converted into electricity, it is transmitted overhead (pylons) or underground from the power plants to the substations. Substations are necessary to process the electricity and maintain the right voltage and are usually located outdoors near the power plants and/or on the outskirts of cities. If they are not very large, they can exceptionally be found in the city itself, inside a building. </w:t>
      </w:r>
    </w:p>
    <w:p w14:paraId="7F8E6640" w14:textId="77777777" w:rsidR="00150690" w:rsidRPr="00150690" w:rsidRDefault="00150690" w:rsidP="00150690">
      <w:pPr>
        <w:rPr>
          <w:rFonts w:ascii="Calibri" w:eastAsia="Calibri" w:hAnsi="Calibri" w:cs="Calibri"/>
          <w:sz w:val="22"/>
          <w:szCs w:val="22"/>
          <w:lang w:eastAsia="es-ES"/>
        </w:rPr>
      </w:pPr>
    </w:p>
    <w:p w14:paraId="14F5AFF2" w14:textId="77777777" w:rsidR="00150690" w:rsidRPr="00150690" w:rsidRDefault="00150690">
      <w:pPr>
        <w:numPr>
          <w:ilvl w:val="0"/>
          <w:numId w:val="19"/>
        </w:numPr>
        <w:contextualSpacing/>
        <w:rPr>
          <w:rFonts w:ascii="Calibri" w:eastAsia="Calibri" w:hAnsi="Calibri" w:cs="Calibri"/>
          <w:sz w:val="22"/>
          <w:szCs w:val="22"/>
          <w:lang w:eastAsia="es-ES"/>
        </w:rPr>
      </w:pPr>
      <w:r w:rsidRPr="00150690">
        <w:rPr>
          <w:rFonts w:ascii="Calibri" w:eastAsia="Calibri" w:hAnsi="Calibri" w:cs="Calibri"/>
          <w:b/>
          <w:sz w:val="22"/>
          <w:szCs w:val="22"/>
          <w:lang w:eastAsia="es-ES"/>
        </w:rPr>
        <w:t>Energy distribution</w:t>
      </w:r>
      <w:r w:rsidRPr="00150690">
        <w:rPr>
          <w:rFonts w:ascii="Calibri" w:eastAsia="Calibri" w:hAnsi="Calibri" w:cs="Calibri"/>
          <w:sz w:val="22"/>
          <w:szCs w:val="22"/>
          <w:lang w:eastAsia="es-ES"/>
        </w:rPr>
        <w:t>: from the substations, electricity is sent to the nearest homes and industries. As a receiver of energy and a consumer, you cannot choose your distribution company, since depending on the area in which you live, you will be assigned to one or another. The distribution company will be responsible for ensuring that the electricity reaches your home correctly and will deal with any faults. It is also the owner of your electricity meter, and sends the meter readings to your electricity company (which is the one that charges you).</w:t>
      </w:r>
    </w:p>
    <w:p w14:paraId="306B9E52" w14:textId="77777777" w:rsidR="00150690" w:rsidRPr="00150690" w:rsidRDefault="00150690" w:rsidP="00150690">
      <w:pPr>
        <w:rPr>
          <w:rFonts w:ascii="Calibri" w:eastAsia="Calibri" w:hAnsi="Calibri" w:cs="Calibri"/>
          <w:sz w:val="22"/>
          <w:szCs w:val="22"/>
          <w:lang w:eastAsia="es-ES"/>
        </w:rPr>
      </w:pPr>
    </w:p>
    <w:p w14:paraId="2BA58D9A" w14:textId="77777777" w:rsidR="00150690" w:rsidRPr="00150690" w:rsidRDefault="00150690">
      <w:pPr>
        <w:numPr>
          <w:ilvl w:val="0"/>
          <w:numId w:val="19"/>
        </w:numPr>
        <w:contextualSpacing/>
        <w:rPr>
          <w:rFonts w:ascii="Calibri" w:eastAsia="Calibri" w:hAnsi="Calibri" w:cs="Calibri"/>
          <w:sz w:val="22"/>
          <w:szCs w:val="22"/>
          <w:lang w:eastAsia="es-ES"/>
        </w:rPr>
      </w:pPr>
      <w:r w:rsidRPr="00150690">
        <w:rPr>
          <w:rFonts w:ascii="Calibri" w:eastAsia="Calibri" w:hAnsi="Calibri" w:cs="Calibri"/>
          <w:b/>
          <w:sz w:val="22"/>
          <w:szCs w:val="22"/>
          <w:lang w:eastAsia="es-ES"/>
        </w:rPr>
        <w:t>Energy commercialization</w:t>
      </w:r>
      <w:r w:rsidRPr="00150690">
        <w:rPr>
          <w:rFonts w:ascii="Calibri" w:eastAsia="Calibri" w:hAnsi="Calibri" w:cs="Calibri"/>
          <w:sz w:val="22"/>
          <w:szCs w:val="22"/>
          <w:lang w:eastAsia="es-ES"/>
        </w:rPr>
        <w:t xml:space="preserve">: your </w:t>
      </w:r>
      <w:r w:rsidRPr="00150690">
        <w:rPr>
          <w:rFonts w:ascii="Calibri" w:eastAsia="Calibri" w:hAnsi="Calibri" w:cs="Calibri"/>
          <w:b/>
          <w:sz w:val="22"/>
          <w:szCs w:val="22"/>
          <w:lang w:eastAsia="es-ES"/>
        </w:rPr>
        <w:t xml:space="preserve">energy </w:t>
      </w:r>
      <w:r w:rsidRPr="00150690">
        <w:rPr>
          <w:rFonts w:ascii="Calibri" w:eastAsia="Calibri" w:hAnsi="Calibri" w:cs="Calibri"/>
          <w:sz w:val="22"/>
          <w:szCs w:val="22"/>
          <w:lang w:eastAsia="es-ES"/>
        </w:rPr>
        <w:t>commercializing company is the one you can choose and it will always be the one that sends you the bills, as it is the one that buys the energy from the generation companies and sells it to you. The energy suppliers will provide you with different rates and offers, although in Spain there is a free market where you pay according to the conditions of your contract, as in any other service rate (mobile, wifi, etc.) and a regulated market (you pay what is established by a system designed by the government).</w:t>
      </w:r>
    </w:p>
    <w:p w14:paraId="0936104F" w14:textId="77777777" w:rsidR="00150690" w:rsidRPr="00150690" w:rsidRDefault="00150690" w:rsidP="00150690">
      <w:pPr>
        <w:rPr>
          <w:rFonts w:ascii="Calibri" w:eastAsia="Calibri" w:hAnsi="Calibri" w:cs="Calibri"/>
          <w:sz w:val="22"/>
          <w:szCs w:val="22"/>
          <w:highlight w:val="white"/>
          <w:lang w:eastAsia="es-ES"/>
        </w:rPr>
      </w:pPr>
    </w:p>
    <w:p w14:paraId="7A1C657C" w14:textId="77777777" w:rsidR="00150690" w:rsidRPr="00150690" w:rsidRDefault="00150690" w:rsidP="00150690">
      <w:pPr>
        <w:rPr>
          <w:rFonts w:ascii="Calibri" w:eastAsia="Calibri" w:hAnsi="Calibri" w:cs="Calibri"/>
          <w:sz w:val="22"/>
          <w:szCs w:val="22"/>
          <w:highlight w:val="white"/>
          <w:lang w:eastAsia="es-ES"/>
        </w:rPr>
      </w:pPr>
    </w:p>
    <w:p w14:paraId="2E6E4E7E" w14:textId="77777777" w:rsidR="00150690" w:rsidRPr="00150690" w:rsidRDefault="00150690" w:rsidP="00150690">
      <w:pPr>
        <w:keepLines/>
        <w:ind w:left="720" w:hanging="1429"/>
        <w:rPr>
          <w:rFonts w:ascii="Calibri" w:eastAsia="Calibri" w:hAnsi="Calibri" w:cs="Calibri"/>
          <w:b/>
          <w:sz w:val="22"/>
          <w:szCs w:val="22"/>
          <w:highlight w:val="white"/>
          <w:lang w:val="es-ES" w:eastAsia="es-ES"/>
        </w:rPr>
      </w:pPr>
      <w:r w:rsidRPr="00150690">
        <w:rPr>
          <w:rFonts w:ascii="Calibri" w:eastAsia="Calibri" w:hAnsi="Calibri" w:cs="Calibri"/>
          <w:b/>
          <w:noProof/>
          <w:sz w:val="22"/>
          <w:szCs w:val="22"/>
          <w:lang w:val="es-ES" w:eastAsia="es-ES"/>
        </w:rPr>
        <w:lastRenderedPageBreak/>
        <w:drawing>
          <wp:inline distT="0" distB="0" distL="0" distR="0" wp14:anchorId="67609C83" wp14:editId="006141E2">
            <wp:extent cx="6543675" cy="2562225"/>
            <wp:effectExtent l="0" t="0" r="9525" b="9525"/>
            <wp:docPr id="67" name="Imagen 3" descr="C:\Users\PALOMA\Pictures\esquema-red-electrica1 EDIT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LOMA\Pictures\esquema-red-electrica1 EDITADO.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38407" cy="2560162"/>
                    </a:xfrm>
                    <a:prstGeom prst="rect">
                      <a:avLst/>
                    </a:prstGeom>
                    <a:noFill/>
                    <a:ln>
                      <a:noFill/>
                    </a:ln>
                  </pic:spPr>
                </pic:pic>
              </a:graphicData>
            </a:graphic>
          </wp:inline>
        </w:drawing>
      </w:r>
    </w:p>
    <w:p w14:paraId="58C608C5" w14:textId="77777777" w:rsidR="00150690" w:rsidRPr="00150690" w:rsidRDefault="00150690" w:rsidP="00150690">
      <w:pPr>
        <w:rPr>
          <w:rFonts w:ascii="Calibri" w:eastAsia="Calibri" w:hAnsi="Calibri" w:cs="Calibri"/>
          <w:sz w:val="22"/>
          <w:szCs w:val="22"/>
          <w:highlight w:val="white"/>
          <w:lang w:val="es-ES" w:eastAsia="es-ES"/>
        </w:rPr>
      </w:pPr>
    </w:p>
    <w:p w14:paraId="3A6BF43D" w14:textId="5A85AC7D" w:rsidR="006E7C92" w:rsidRDefault="006E7C92" w:rsidP="006E7C92">
      <w:pPr>
        <w:pStyle w:val="Paragraph"/>
      </w:pPr>
      <w:bookmarkStart w:id="43" w:name="_Toc140147994"/>
      <w:r>
        <w:t>2.4 Energy sources</w:t>
      </w:r>
      <w:bookmarkEnd w:id="43"/>
    </w:p>
    <w:p w14:paraId="3AE0123A" w14:textId="77777777" w:rsidR="006E7C92" w:rsidRPr="00150690" w:rsidRDefault="006E7C92" w:rsidP="00150690">
      <w:pPr>
        <w:rPr>
          <w:rFonts w:ascii="Calibri" w:eastAsia="Calibri" w:hAnsi="Calibri" w:cs="Calibri"/>
          <w:sz w:val="22"/>
          <w:szCs w:val="22"/>
          <w:lang w:val="es-ES" w:eastAsia="es-ES"/>
        </w:rPr>
      </w:pPr>
    </w:p>
    <w:p w14:paraId="771B9554" w14:textId="77777777" w:rsidR="00150690" w:rsidRPr="00150690" w:rsidRDefault="00150690" w:rsidP="00150690">
      <w:pPr>
        <w:rPr>
          <w:rFonts w:ascii="Calibri" w:eastAsia="Calibri" w:hAnsi="Calibri" w:cs="Calibri"/>
          <w:sz w:val="22"/>
          <w:szCs w:val="22"/>
          <w:lang w:eastAsia="es-ES"/>
        </w:rPr>
      </w:pPr>
      <w:r w:rsidRPr="00150690">
        <w:rPr>
          <w:rFonts w:ascii="Calibri" w:eastAsia="Calibri" w:hAnsi="Calibri" w:cs="Calibri"/>
          <w:sz w:val="22"/>
          <w:szCs w:val="22"/>
          <w:lang w:eastAsia="es-ES"/>
        </w:rPr>
        <w:t>In the previous point we have indicated that electricity is produced from other sources of energy that we originally found in nature without having been previously transformed, such as coal, natural gas, sun, oil... These primary energies are what we refer to when we talk about "energy sources", since without their prior existence we would not be able to generate electricity.</w:t>
      </w:r>
    </w:p>
    <w:p w14:paraId="783CB864" w14:textId="77777777" w:rsidR="00150690" w:rsidRPr="00150690" w:rsidRDefault="00150690" w:rsidP="00150690">
      <w:pPr>
        <w:rPr>
          <w:rFonts w:ascii="Calibri" w:eastAsia="Calibri" w:hAnsi="Calibri" w:cs="Calibri"/>
          <w:sz w:val="22"/>
          <w:szCs w:val="22"/>
          <w:lang w:eastAsia="es-ES"/>
        </w:rPr>
      </w:pPr>
    </w:p>
    <w:p w14:paraId="4C7ABE5A" w14:textId="77777777" w:rsidR="00150690" w:rsidRPr="00150690" w:rsidRDefault="00150690" w:rsidP="00150690">
      <w:pPr>
        <w:rPr>
          <w:rFonts w:ascii="Calibri" w:eastAsia="Calibri" w:hAnsi="Calibri" w:cs="Calibri"/>
          <w:sz w:val="22"/>
          <w:szCs w:val="22"/>
          <w:lang w:eastAsia="es-ES"/>
        </w:rPr>
      </w:pPr>
      <w:r w:rsidRPr="00150690">
        <w:rPr>
          <w:rFonts w:ascii="Calibri" w:eastAsia="Calibri" w:hAnsi="Calibri" w:cs="Calibri"/>
          <w:sz w:val="22"/>
          <w:szCs w:val="22"/>
          <w:lang w:eastAsia="es-ES"/>
        </w:rPr>
        <w:t>Energy sources can be classified into two main groups:</w:t>
      </w:r>
    </w:p>
    <w:p w14:paraId="1BE55D70" w14:textId="77777777" w:rsidR="00150690" w:rsidRPr="00150690" w:rsidRDefault="00150690">
      <w:pPr>
        <w:numPr>
          <w:ilvl w:val="0"/>
          <w:numId w:val="20"/>
        </w:numPr>
        <w:contextualSpacing/>
        <w:rPr>
          <w:rFonts w:ascii="Calibri" w:eastAsia="Calibri" w:hAnsi="Calibri" w:cs="Calibri"/>
          <w:sz w:val="22"/>
          <w:szCs w:val="22"/>
          <w:lang w:val="es-ES" w:eastAsia="es-ES"/>
        </w:rPr>
      </w:pPr>
      <w:r w:rsidRPr="00150690">
        <w:rPr>
          <w:rFonts w:ascii="Calibri" w:eastAsia="Calibri" w:hAnsi="Calibri" w:cs="Calibri"/>
          <w:sz w:val="22"/>
          <w:szCs w:val="22"/>
          <w:lang w:val="es-ES" w:eastAsia="es-ES"/>
        </w:rPr>
        <w:t>Renewable energies.</w:t>
      </w:r>
    </w:p>
    <w:p w14:paraId="493E43E4" w14:textId="77777777" w:rsidR="00150690" w:rsidRPr="00150690" w:rsidRDefault="00150690">
      <w:pPr>
        <w:numPr>
          <w:ilvl w:val="0"/>
          <w:numId w:val="20"/>
        </w:numPr>
        <w:contextualSpacing/>
        <w:rPr>
          <w:rFonts w:ascii="Calibri" w:eastAsia="Calibri" w:hAnsi="Calibri" w:cs="Calibri"/>
          <w:sz w:val="22"/>
          <w:szCs w:val="22"/>
          <w:lang w:val="es-ES" w:eastAsia="es-ES"/>
        </w:rPr>
      </w:pPr>
      <w:r w:rsidRPr="00150690">
        <w:rPr>
          <w:rFonts w:ascii="Calibri" w:eastAsia="Calibri" w:hAnsi="Calibri" w:cs="Calibri"/>
          <w:sz w:val="22"/>
          <w:szCs w:val="22"/>
          <w:lang w:val="es-ES" w:eastAsia="es-ES"/>
        </w:rPr>
        <w:t>Non-renewable energies.</w:t>
      </w:r>
    </w:p>
    <w:p w14:paraId="74BF5020"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val="es-ES" w:eastAsia="es-ES"/>
        </w:rPr>
      </w:pPr>
    </w:p>
    <w:p w14:paraId="6A71D4B5" w14:textId="77777777" w:rsidR="00150690" w:rsidRPr="00150690" w:rsidRDefault="00150690" w:rsidP="00150690">
      <w:pPr>
        <w:pBdr>
          <w:top w:val="nil"/>
          <w:left w:val="nil"/>
          <w:bottom w:val="nil"/>
          <w:right w:val="nil"/>
          <w:between w:val="nil"/>
        </w:pBdr>
        <w:jc w:val="both"/>
        <w:rPr>
          <w:rFonts w:ascii="Calibri" w:eastAsia="Calibri" w:hAnsi="Calibri" w:cs="Calibri"/>
          <w:sz w:val="22"/>
          <w:szCs w:val="22"/>
          <w:lang w:eastAsia="es-ES"/>
        </w:rPr>
      </w:pPr>
      <w:r w:rsidRPr="00150690">
        <w:rPr>
          <w:rFonts w:ascii="Calibri" w:eastAsia="Calibri" w:hAnsi="Calibri" w:cs="Calibri"/>
          <w:b/>
          <w:bCs/>
          <w:sz w:val="22"/>
          <w:szCs w:val="22"/>
          <w:lang w:eastAsia="es-ES"/>
        </w:rPr>
        <w:t xml:space="preserve">Renewable energies </w:t>
      </w:r>
      <w:r w:rsidRPr="00150690">
        <w:rPr>
          <w:rFonts w:ascii="Calibri" w:eastAsia="Calibri" w:hAnsi="Calibri" w:cs="Calibri"/>
          <w:b/>
          <w:sz w:val="22"/>
          <w:szCs w:val="22"/>
          <w:lang w:eastAsia="es-ES"/>
        </w:rPr>
        <w:t xml:space="preserve">are a type of energy derived from inexhaustible natural sources, </w:t>
      </w:r>
      <w:r w:rsidRPr="00150690">
        <w:rPr>
          <w:rFonts w:ascii="Calibri" w:eastAsia="Calibri" w:hAnsi="Calibri" w:cs="Calibri"/>
          <w:sz w:val="22"/>
          <w:szCs w:val="22"/>
          <w:lang w:eastAsia="es-ES"/>
        </w:rPr>
        <w:t>either because they contain an enormous amount of energy, such as the sun or the wind, or because they are capable of regenerating themselves in a short time, such as biomass.</w:t>
      </w:r>
    </w:p>
    <w:p w14:paraId="2BFA11FA" w14:textId="77777777" w:rsidR="00150690" w:rsidRPr="00150690" w:rsidRDefault="00150690" w:rsidP="00150690">
      <w:pPr>
        <w:pBdr>
          <w:top w:val="nil"/>
          <w:left w:val="nil"/>
          <w:bottom w:val="nil"/>
          <w:right w:val="nil"/>
          <w:between w:val="nil"/>
        </w:pBdr>
        <w:jc w:val="both"/>
        <w:rPr>
          <w:rFonts w:ascii="Calibri" w:eastAsia="Calibri" w:hAnsi="Calibri" w:cs="Calibri"/>
          <w:sz w:val="22"/>
          <w:szCs w:val="22"/>
          <w:lang w:eastAsia="es-ES"/>
        </w:rPr>
      </w:pPr>
    </w:p>
    <w:p w14:paraId="33905EB7" w14:textId="77777777" w:rsidR="00150690" w:rsidRPr="00150690" w:rsidRDefault="00150690" w:rsidP="00150690">
      <w:pPr>
        <w:pBdr>
          <w:top w:val="nil"/>
          <w:left w:val="nil"/>
          <w:bottom w:val="nil"/>
          <w:right w:val="nil"/>
          <w:between w:val="nil"/>
        </w:pBdr>
        <w:jc w:val="both"/>
        <w:rPr>
          <w:rFonts w:ascii="Calibri" w:eastAsia="Calibri" w:hAnsi="Calibri" w:cs="Calibri"/>
          <w:sz w:val="22"/>
          <w:szCs w:val="22"/>
          <w:lang w:eastAsia="es-ES"/>
        </w:rPr>
      </w:pPr>
      <w:r w:rsidRPr="00150690">
        <w:rPr>
          <w:rFonts w:ascii="Calibri" w:eastAsia="Calibri" w:hAnsi="Calibri" w:cs="Calibri"/>
          <w:b/>
          <w:sz w:val="22"/>
          <w:szCs w:val="22"/>
          <w:lang w:eastAsia="es-ES"/>
        </w:rPr>
        <w:t xml:space="preserve">Non-renewable energy sources are those energies that take millions of years to form and, therefore, their high consumption leads to their depletion </w:t>
      </w:r>
      <w:r w:rsidRPr="00150690">
        <w:rPr>
          <w:rFonts w:ascii="Calibri" w:eastAsia="Calibri" w:hAnsi="Calibri" w:cs="Calibri"/>
          <w:sz w:val="22"/>
          <w:szCs w:val="22"/>
          <w:lang w:eastAsia="es-ES"/>
        </w:rPr>
        <w:t xml:space="preserve">(coal, oil and gas). </w:t>
      </w:r>
    </w:p>
    <w:p w14:paraId="448E637A"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258B26B9"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66595428" w14:textId="29D5827E" w:rsidR="00150690" w:rsidRPr="00150690" w:rsidRDefault="00487B5A" w:rsidP="00150690">
      <w:pPr>
        <w:pBdr>
          <w:top w:val="nil"/>
          <w:left w:val="nil"/>
          <w:bottom w:val="nil"/>
          <w:right w:val="nil"/>
          <w:between w:val="nil"/>
        </w:pBdr>
        <w:rPr>
          <w:rFonts w:ascii="Calibri" w:eastAsia="Calibri" w:hAnsi="Calibri" w:cs="Calibri"/>
          <w:b/>
          <w:i/>
          <w:sz w:val="22"/>
          <w:szCs w:val="22"/>
          <w:lang w:eastAsia="es-ES"/>
        </w:rPr>
      </w:pPr>
      <w:r>
        <w:rPr>
          <w:rFonts w:ascii="Calibri" w:eastAsia="Calibri" w:hAnsi="Calibri" w:cs="Calibri"/>
          <w:b/>
          <w:i/>
          <w:sz w:val="22"/>
          <w:szCs w:val="22"/>
          <w:lang w:eastAsia="es-ES"/>
        </w:rPr>
        <w:t xml:space="preserve">2.4.1 </w:t>
      </w:r>
      <w:r w:rsidR="00150690" w:rsidRPr="00150690">
        <w:rPr>
          <w:rFonts w:ascii="Calibri" w:eastAsia="Calibri" w:hAnsi="Calibri" w:cs="Calibri"/>
          <w:b/>
          <w:i/>
          <w:sz w:val="22"/>
          <w:szCs w:val="22"/>
          <w:lang w:eastAsia="es-ES"/>
        </w:rPr>
        <w:t>Types and characteristics of renewable energies.</w:t>
      </w:r>
    </w:p>
    <w:p w14:paraId="0BFE7147"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3B4C761A"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Renewable energy sources are classified according to their origin:</w:t>
      </w:r>
    </w:p>
    <w:p w14:paraId="7F5B9DF5"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78C7AA06"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val="es-ES" w:eastAsia="es-ES"/>
        </w:rPr>
      </w:pPr>
      <w:r w:rsidRPr="00150690">
        <w:rPr>
          <w:rFonts w:ascii="Calibri" w:eastAsia="Calibri" w:hAnsi="Calibri" w:cs="Calibri"/>
          <w:noProof/>
          <w:sz w:val="22"/>
          <w:szCs w:val="22"/>
          <w:lang w:val="es-ES" w:eastAsia="es-ES"/>
        </w:rPr>
        <w:lastRenderedPageBreak/>
        <w:drawing>
          <wp:inline distT="0" distB="0" distL="0" distR="0" wp14:anchorId="2E292AFB" wp14:editId="7C62BBA5">
            <wp:extent cx="5666105" cy="4211955"/>
            <wp:effectExtent l="0" t="0" r="0" b="4445"/>
            <wp:docPr id="6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666105" cy="4211955"/>
                    </a:xfrm>
                    <a:prstGeom prst="rect">
                      <a:avLst/>
                    </a:prstGeom>
                  </pic:spPr>
                </pic:pic>
              </a:graphicData>
            </a:graphic>
          </wp:inline>
        </w:drawing>
      </w:r>
    </w:p>
    <w:p w14:paraId="1ED2A949" w14:textId="77777777" w:rsidR="00150690" w:rsidRPr="00150690" w:rsidRDefault="00150690" w:rsidP="00150690">
      <w:pPr>
        <w:pBdr>
          <w:top w:val="nil"/>
          <w:left w:val="nil"/>
          <w:bottom w:val="nil"/>
          <w:right w:val="nil"/>
          <w:between w:val="nil"/>
        </w:pBdr>
        <w:rPr>
          <w:rFonts w:ascii="Calibri" w:eastAsia="Calibri" w:hAnsi="Calibri" w:cs="Calibri"/>
          <w:b/>
          <w:sz w:val="22"/>
          <w:szCs w:val="22"/>
          <w:lang w:val="es-ES" w:eastAsia="es-ES"/>
        </w:rPr>
      </w:pPr>
    </w:p>
    <w:p w14:paraId="12B507CD"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val="es-ES" w:eastAsia="es-ES"/>
        </w:rPr>
      </w:pPr>
      <w:r w:rsidRPr="00150690">
        <w:rPr>
          <w:rFonts w:ascii="Calibri" w:eastAsia="Calibri" w:hAnsi="Calibri" w:cs="Calibri"/>
          <w:noProof/>
          <w:lang w:val="es-ES" w:eastAsia="es-ES"/>
        </w:rPr>
        <w:drawing>
          <wp:anchor distT="0" distB="0" distL="114300" distR="114300" simplePos="0" relativeHeight="251676672" behindDoc="0" locked="0" layoutInCell="1" allowOverlap="1" wp14:anchorId="72C596B5" wp14:editId="2133A201">
            <wp:simplePos x="0" y="0"/>
            <wp:positionH relativeFrom="column">
              <wp:posOffset>-5080</wp:posOffset>
            </wp:positionH>
            <wp:positionV relativeFrom="paragraph">
              <wp:posOffset>135802</wp:posOffset>
            </wp:positionV>
            <wp:extent cx="485775" cy="790575"/>
            <wp:effectExtent l="0" t="0" r="0" b="0"/>
            <wp:wrapSquare wrapText="bothSides"/>
            <wp:docPr id="1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83" r:link="rId84" cstate="print">
                      <a:extLst>
                        <a:ext uri="{28A0092B-C50C-407E-A947-70E740481C1C}">
                          <a14:useLocalDpi xmlns:a14="http://schemas.microsoft.com/office/drawing/2010/main" val="0"/>
                        </a:ext>
                      </a:extLst>
                    </a:blip>
                    <a:srcRect/>
                    <a:stretch>
                      <a:fillRect/>
                    </a:stretch>
                  </pic:blipFill>
                  <pic:spPr bwMode="auto">
                    <a:xfrm>
                      <a:off x="0" y="0"/>
                      <a:ext cx="485775" cy="790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0690">
        <w:rPr>
          <w:rFonts w:ascii="Calibri" w:eastAsia="Calibri" w:hAnsi="Calibri" w:cs="Calibri"/>
          <w:b/>
          <w:sz w:val="22"/>
          <w:szCs w:val="22"/>
          <w:lang w:val="es-ES" w:eastAsia="es-ES"/>
        </w:rPr>
        <w:t>Did you know that</w:t>
      </w:r>
      <w:r w:rsidRPr="00150690">
        <w:rPr>
          <w:rFonts w:ascii="Calibri" w:eastAsia="Calibri" w:hAnsi="Calibri" w:cs="Calibri"/>
          <w:sz w:val="22"/>
          <w:szCs w:val="22"/>
          <w:lang w:val="es-ES" w:eastAsia="es-ES"/>
        </w:rPr>
        <w:t xml:space="preserve">? </w:t>
      </w:r>
    </w:p>
    <w:p w14:paraId="45F8F261"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val="es-ES" w:eastAsia="es-ES"/>
        </w:rPr>
      </w:pPr>
    </w:p>
    <w:p w14:paraId="7A7741D6" w14:textId="77777777" w:rsidR="00150690" w:rsidRPr="00150690" w:rsidRDefault="00150690">
      <w:pPr>
        <w:numPr>
          <w:ilvl w:val="0"/>
          <w:numId w:val="16"/>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There is a type of energy that comes from the physical interaction between fresh and salt water and is called </w:t>
      </w:r>
      <w:r w:rsidRPr="00150690">
        <w:rPr>
          <w:rFonts w:ascii="Calibri" w:eastAsia="Calibri" w:hAnsi="Calibri" w:cs="Calibri"/>
          <w:b/>
          <w:sz w:val="22"/>
          <w:szCs w:val="22"/>
          <w:lang w:eastAsia="es-ES"/>
        </w:rPr>
        <w:t>Blue Energy</w:t>
      </w:r>
      <w:r w:rsidRPr="00150690">
        <w:rPr>
          <w:rFonts w:ascii="Calibri" w:eastAsia="Calibri" w:hAnsi="Calibri" w:cs="Calibri"/>
          <w:sz w:val="22"/>
          <w:szCs w:val="22"/>
          <w:lang w:eastAsia="es-ES"/>
        </w:rPr>
        <w:t>.</w:t>
      </w:r>
    </w:p>
    <w:p w14:paraId="4C259D56" w14:textId="77777777" w:rsidR="00150690" w:rsidRPr="00150690" w:rsidRDefault="00150690">
      <w:pPr>
        <w:numPr>
          <w:ilvl w:val="0"/>
          <w:numId w:val="16"/>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That we can extract the ambient energy contained in the air temperature and transfer it to air-condition a room or heat water by means of </w:t>
      </w:r>
      <w:r w:rsidRPr="00150690">
        <w:rPr>
          <w:rFonts w:ascii="Calibri" w:eastAsia="Calibri" w:hAnsi="Calibri" w:cs="Calibri"/>
          <w:b/>
          <w:sz w:val="22"/>
          <w:szCs w:val="22"/>
          <w:lang w:eastAsia="es-ES"/>
        </w:rPr>
        <w:t>aerothermal energy.</w:t>
      </w:r>
    </w:p>
    <w:p w14:paraId="5A11C9FA"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777E5E93"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45FF16AD"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Renewable energies are therefore universally accessible, available in all geographical areas of the planet, and within the reach of all countries regardless of their economic power. </w:t>
      </w:r>
    </w:p>
    <w:p w14:paraId="6615CCA1"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6D5817E6"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In the following diagram you can see the advantages of renewable energies:</w:t>
      </w:r>
    </w:p>
    <w:p w14:paraId="6799C378"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10ECC89C" w14:textId="77777777" w:rsidR="00150690" w:rsidRPr="00150690" w:rsidRDefault="00150690" w:rsidP="00150690">
      <w:pPr>
        <w:pBdr>
          <w:top w:val="nil"/>
          <w:left w:val="nil"/>
          <w:bottom w:val="nil"/>
          <w:right w:val="nil"/>
          <w:between w:val="nil"/>
        </w:pBdr>
        <w:jc w:val="center"/>
        <w:rPr>
          <w:rFonts w:ascii="Calibri" w:eastAsia="Calibri" w:hAnsi="Calibri" w:cs="Calibri"/>
          <w:sz w:val="22"/>
          <w:szCs w:val="22"/>
          <w:lang w:eastAsia="es-ES"/>
        </w:rPr>
      </w:pPr>
      <w:r w:rsidRPr="00150690">
        <w:rPr>
          <w:rFonts w:ascii="Calibri" w:eastAsia="Calibri" w:hAnsi="Calibri" w:cs="Calibri"/>
          <w:noProof/>
          <w:sz w:val="22"/>
          <w:szCs w:val="22"/>
          <w:lang w:eastAsia="es-ES"/>
        </w:rPr>
        <w:lastRenderedPageBreak/>
        <w:drawing>
          <wp:inline distT="0" distB="0" distL="0" distR="0" wp14:anchorId="54DACAC4" wp14:editId="68A1A934">
            <wp:extent cx="5666105" cy="4269740"/>
            <wp:effectExtent l="0" t="0" r="0" b="0"/>
            <wp:docPr id="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66105" cy="4269740"/>
                    </a:xfrm>
                    <a:prstGeom prst="rect">
                      <a:avLst/>
                    </a:prstGeom>
                  </pic:spPr>
                </pic:pic>
              </a:graphicData>
            </a:graphic>
          </wp:inline>
        </w:drawing>
      </w:r>
    </w:p>
    <w:p w14:paraId="66D8BF5E"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243269EB"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However, it must be borne in mind that the performance of renewable energies is intermittent (there is not always sun or wind, droughts, etc.), so the supply of electricity from these sources is also variable. Research is therefore continuing on how to store this energy in order to avoid having to resort to non-renewable energy sources.</w:t>
      </w:r>
    </w:p>
    <w:p w14:paraId="3D161E02"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148A1110" w14:textId="4F40E587" w:rsidR="00150690" w:rsidRPr="00150690" w:rsidRDefault="008D13C3" w:rsidP="00150690">
      <w:pPr>
        <w:pBdr>
          <w:top w:val="nil"/>
          <w:left w:val="nil"/>
          <w:bottom w:val="nil"/>
          <w:right w:val="nil"/>
          <w:between w:val="nil"/>
        </w:pBdr>
        <w:rPr>
          <w:rFonts w:ascii="Calibri" w:eastAsia="Calibri" w:hAnsi="Calibri" w:cs="Calibri"/>
          <w:sz w:val="22"/>
          <w:szCs w:val="22"/>
          <w:lang w:eastAsia="es-ES"/>
        </w:rPr>
      </w:pPr>
      <w:hyperlink r:id="rId88" w:history="1">
        <w:r w:rsidR="00150690" w:rsidRPr="008D13C3">
          <w:rPr>
            <w:rStyle w:val="Hyperlink"/>
            <w:rFonts w:ascii="Calibri" w:eastAsia="Calibri" w:hAnsi="Calibri" w:cs="Calibri"/>
            <w:sz w:val="22"/>
            <w:szCs w:val="22"/>
            <w:lang w:eastAsia="es-ES"/>
          </w:rPr>
          <w:t>Here</w:t>
        </w:r>
      </w:hyperlink>
      <w:r w:rsidR="00150690" w:rsidRPr="00150690">
        <w:rPr>
          <w:rFonts w:ascii="Calibri" w:eastAsia="Calibri" w:hAnsi="Calibri" w:cs="Calibri"/>
          <w:sz w:val="22"/>
          <w:szCs w:val="22"/>
          <w:lang w:eastAsia="es-ES"/>
        </w:rPr>
        <w:t xml:space="preserve"> you can find a very entertaining and easy-to-follow video that summarizes all this information</w:t>
      </w:r>
      <w:r>
        <w:rPr>
          <w:rFonts w:ascii="Calibri" w:eastAsia="Calibri" w:hAnsi="Calibri" w:cs="Calibri"/>
          <w:sz w:val="22"/>
          <w:szCs w:val="22"/>
          <w:lang w:eastAsia="es-ES"/>
        </w:rPr>
        <w:t>.</w:t>
      </w:r>
    </w:p>
    <w:p w14:paraId="0FBD6097"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6F2F4929"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04168E9A" w14:textId="1DBAF71B" w:rsidR="00150690" w:rsidRPr="00150690" w:rsidRDefault="00487B5A" w:rsidP="00150690">
      <w:pPr>
        <w:pBdr>
          <w:top w:val="nil"/>
          <w:left w:val="nil"/>
          <w:bottom w:val="nil"/>
          <w:right w:val="nil"/>
          <w:between w:val="nil"/>
        </w:pBdr>
        <w:rPr>
          <w:rFonts w:ascii="Calibri" w:eastAsia="Calibri" w:hAnsi="Calibri" w:cs="Calibri"/>
          <w:b/>
          <w:i/>
          <w:sz w:val="22"/>
          <w:szCs w:val="22"/>
          <w:lang w:eastAsia="es-ES"/>
        </w:rPr>
      </w:pPr>
      <w:r>
        <w:rPr>
          <w:rFonts w:ascii="Calibri" w:eastAsia="Calibri" w:hAnsi="Calibri" w:cs="Calibri"/>
          <w:b/>
          <w:i/>
          <w:sz w:val="22"/>
          <w:szCs w:val="22"/>
          <w:lang w:eastAsia="es-ES"/>
        </w:rPr>
        <w:t xml:space="preserve">2.4.2 </w:t>
      </w:r>
      <w:r w:rsidR="00150690" w:rsidRPr="00150690">
        <w:rPr>
          <w:rFonts w:ascii="Calibri" w:eastAsia="Calibri" w:hAnsi="Calibri" w:cs="Calibri"/>
          <w:b/>
          <w:i/>
          <w:sz w:val="22"/>
          <w:szCs w:val="22"/>
          <w:lang w:eastAsia="es-ES"/>
        </w:rPr>
        <w:t>Types and characteristics of Non-Renewable Energies.</w:t>
      </w:r>
    </w:p>
    <w:p w14:paraId="70696237"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15E9C1A2"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Most of the non-renewable energy sources are fossil fuels: coal, oil and natural gas, with carbon being the common element in all these fuels.</w:t>
      </w:r>
    </w:p>
    <w:p w14:paraId="43B61BD3"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3C563B6E"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5332B344"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noProof/>
          <w:sz w:val="22"/>
          <w:szCs w:val="22"/>
          <w:lang w:val="es-ES" w:eastAsia="es-ES"/>
        </w:rPr>
        <w:drawing>
          <wp:inline distT="0" distB="0" distL="0" distR="0" wp14:anchorId="1CE50E3A" wp14:editId="1A5F94D9">
            <wp:extent cx="1604513" cy="1202916"/>
            <wp:effectExtent l="0" t="0" r="0" b="0"/>
            <wp:docPr id="70" name="Imagen 2" descr="Imagen gratis: carbón vegetal, briquetas, tex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gratis: carbón vegetal, briquetas, textura"/>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07619" cy="1205244"/>
                    </a:xfrm>
                    <a:prstGeom prst="rect">
                      <a:avLst/>
                    </a:prstGeom>
                    <a:noFill/>
                    <a:ln>
                      <a:noFill/>
                    </a:ln>
                  </pic:spPr>
                </pic:pic>
              </a:graphicData>
            </a:graphic>
          </wp:inline>
        </w:drawing>
      </w:r>
      <w:r w:rsidRPr="00150690">
        <w:rPr>
          <w:rFonts w:ascii="Calibri" w:eastAsia="Calibri" w:hAnsi="Calibri" w:cs="Calibri"/>
          <w:sz w:val="22"/>
          <w:szCs w:val="22"/>
          <w:lang w:eastAsia="es-ES"/>
        </w:rPr>
        <w:t xml:space="preserve">         </w:t>
      </w:r>
      <w:r w:rsidRPr="00150690">
        <w:rPr>
          <w:rFonts w:ascii="Calibri" w:eastAsia="Calibri" w:hAnsi="Calibri" w:cs="Calibri"/>
          <w:noProof/>
          <w:sz w:val="22"/>
          <w:szCs w:val="22"/>
          <w:lang w:val="es-ES" w:eastAsia="es-ES"/>
        </w:rPr>
        <w:drawing>
          <wp:inline distT="0" distB="0" distL="0" distR="0" wp14:anchorId="5FDE1123" wp14:editId="6544506B">
            <wp:extent cx="1440611" cy="1180516"/>
            <wp:effectExtent l="0" t="0" r="7620" b="635"/>
            <wp:docPr id="71" name="Imagen 5" descr="Petróleo - Energía - World Energy T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tróleo - Energía - World Energy Trad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40738" cy="1180620"/>
                    </a:xfrm>
                    <a:prstGeom prst="rect">
                      <a:avLst/>
                    </a:prstGeom>
                    <a:noFill/>
                    <a:ln>
                      <a:noFill/>
                    </a:ln>
                  </pic:spPr>
                </pic:pic>
              </a:graphicData>
            </a:graphic>
          </wp:inline>
        </w:drawing>
      </w:r>
      <w:r w:rsidRPr="00150690">
        <w:rPr>
          <w:rFonts w:ascii="Calibri" w:eastAsia="Calibri" w:hAnsi="Calibri" w:cs="Calibri"/>
          <w:sz w:val="22"/>
          <w:szCs w:val="22"/>
          <w:lang w:eastAsia="es-ES"/>
        </w:rPr>
        <w:t xml:space="preserve">            </w:t>
      </w:r>
      <w:r w:rsidRPr="00150690">
        <w:rPr>
          <w:rFonts w:ascii="Calibri" w:eastAsia="Calibri" w:hAnsi="Calibri" w:cs="Calibri"/>
          <w:noProof/>
          <w:sz w:val="22"/>
          <w:szCs w:val="22"/>
          <w:lang w:val="es-ES" w:eastAsia="es-ES"/>
        </w:rPr>
        <w:drawing>
          <wp:inline distT="0" distB="0" distL="0" distR="0" wp14:anchorId="08CDF782" wp14:editId="609CF983">
            <wp:extent cx="1544129" cy="1181686"/>
            <wp:effectExtent l="0" t="0" r="0" b="0"/>
            <wp:docPr id="72" name="Imagen 9" descr="Imagen gratis: Gas, fuego, llama, quemador, gas natural, ca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gratis: Gas, fuego, llama, quemador, gas natural, calo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43734" cy="1181383"/>
                    </a:xfrm>
                    <a:prstGeom prst="rect">
                      <a:avLst/>
                    </a:prstGeom>
                    <a:noFill/>
                    <a:ln>
                      <a:noFill/>
                    </a:ln>
                  </pic:spPr>
                </pic:pic>
              </a:graphicData>
            </a:graphic>
          </wp:inline>
        </w:drawing>
      </w:r>
    </w:p>
    <w:p w14:paraId="5B141C68" w14:textId="77777777" w:rsidR="00150690" w:rsidRPr="00150690" w:rsidRDefault="00150690" w:rsidP="00150690">
      <w:pPr>
        <w:pBdr>
          <w:top w:val="nil"/>
          <w:left w:val="nil"/>
          <w:bottom w:val="nil"/>
          <w:right w:val="nil"/>
          <w:between w:val="nil"/>
        </w:pBdr>
        <w:ind w:firstLine="720"/>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    COAL</w:t>
      </w:r>
      <w:r w:rsidRPr="00150690">
        <w:rPr>
          <w:rFonts w:ascii="Calibri" w:eastAsia="Calibri" w:hAnsi="Calibri" w:cs="Calibri"/>
          <w:sz w:val="22"/>
          <w:szCs w:val="22"/>
          <w:lang w:eastAsia="es-ES"/>
        </w:rPr>
        <w:tab/>
      </w:r>
      <w:r w:rsidRPr="00150690">
        <w:rPr>
          <w:rFonts w:ascii="Calibri" w:eastAsia="Calibri" w:hAnsi="Calibri" w:cs="Calibri"/>
          <w:sz w:val="22"/>
          <w:szCs w:val="22"/>
          <w:lang w:eastAsia="es-ES"/>
        </w:rPr>
        <w:tab/>
      </w:r>
      <w:r w:rsidRPr="00150690">
        <w:rPr>
          <w:rFonts w:ascii="Calibri" w:eastAsia="Calibri" w:hAnsi="Calibri" w:cs="Calibri"/>
          <w:sz w:val="22"/>
          <w:szCs w:val="22"/>
          <w:lang w:eastAsia="es-ES"/>
        </w:rPr>
        <w:tab/>
      </w:r>
      <w:r w:rsidRPr="00150690">
        <w:rPr>
          <w:rFonts w:ascii="Calibri" w:eastAsia="Calibri" w:hAnsi="Calibri" w:cs="Calibri"/>
          <w:sz w:val="22"/>
          <w:szCs w:val="22"/>
          <w:lang w:eastAsia="es-ES"/>
        </w:rPr>
        <w:tab/>
        <w:t xml:space="preserve">      OIL</w:t>
      </w:r>
      <w:r w:rsidRPr="00150690">
        <w:rPr>
          <w:rFonts w:ascii="Calibri" w:eastAsia="Calibri" w:hAnsi="Calibri" w:cs="Calibri"/>
          <w:sz w:val="22"/>
          <w:szCs w:val="22"/>
          <w:lang w:eastAsia="es-ES"/>
        </w:rPr>
        <w:tab/>
      </w:r>
      <w:r w:rsidRPr="00150690">
        <w:rPr>
          <w:rFonts w:ascii="Calibri" w:eastAsia="Calibri" w:hAnsi="Calibri" w:cs="Calibri"/>
          <w:sz w:val="22"/>
          <w:szCs w:val="22"/>
          <w:lang w:eastAsia="es-ES"/>
        </w:rPr>
        <w:tab/>
      </w:r>
      <w:r w:rsidRPr="00150690">
        <w:rPr>
          <w:rFonts w:ascii="Calibri" w:eastAsia="Calibri" w:hAnsi="Calibri" w:cs="Calibri"/>
          <w:sz w:val="22"/>
          <w:szCs w:val="22"/>
          <w:lang w:eastAsia="es-ES"/>
        </w:rPr>
        <w:tab/>
      </w:r>
      <w:r w:rsidRPr="00150690">
        <w:rPr>
          <w:rFonts w:ascii="Calibri" w:eastAsia="Calibri" w:hAnsi="Calibri" w:cs="Calibri"/>
          <w:sz w:val="22"/>
          <w:szCs w:val="22"/>
          <w:lang w:eastAsia="es-ES"/>
        </w:rPr>
        <w:tab/>
        <w:t>NATURAL GAS</w:t>
      </w:r>
    </w:p>
    <w:p w14:paraId="2D92A06B"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6D20EC27"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lastRenderedPageBreak/>
        <w:t xml:space="preserve">All fossil fuels were formed in a similar way hundreds of millions of years ago, even before the dinosaurs, and therefore, once they have been consumed, we will not be able to generate them again. </w:t>
      </w:r>
    </w:p>
    <w:p w14:paraId="231098B8"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4EBF8AC2"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b/>
          <w:sz w:val="22"/>
          <w:szCs w:val="22"/>
          <w:lang w:eastAsia="es-ES"/>
        </w:rPr>
        <w:t xml:space="preserve">Advantages: </w:t>
      </w:r>
    </w:p>
    <w:p w14:paraId="253B0BFF" w14:textId="77777777" w:rsidR="00150690" w:rsidRPr="00150690" w:rsidRDefault="00150690">
      <w:pPr>
        <w:numPr>
          <w:ilvl w:val="0"/>
          <w:numId w:val="22"/>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Fossil fuels are a valuable source of energy. </w:t>
      </w:r>
    </w:p>
    <w:p w14:paraId="6547EF1B" w14:textId="77777777" w:rsidR="00150690" w:rsidRPr="00150690" w:rsidRDefault="00150690">
      <w:pPr>
        <w:numPr>
          <w:ilvl w:val="0"/>
          <w:numId w:val="22"/>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They are relatively cheap to extract. </w:t>
      </w:r>
    </w:p>
    <w:p w14:paraId="13ACC4DD" w14:textId="77777777" w:rsidR="00150690" w:rsidRPr="00150690" w:rsidRDefault="00150690">
      <w:pPr>
        <w:numPr>
          <w:ilvl w:val="0"/>
          <w:numId w:val="22"/>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They can also be stored, channeled or sent anywhere in the world. </w:t>
      </w:r>
    </w:p>
    <w:p w14:paraId="660914E5"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05738164"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b/>
          <w:sz w:val="22"/>
          <w:szCs w:val="22"/>
          <w:lang w:eastAsia="es-ES"/>
        </w:rPr>
        <w:t>Disadvantage</w:t>
      </w:r>
      <w:r w:rsidRPr="00150690">
        <w:rPr>
          <w:rFonts w:ascii="Calibri" w:eastAsia="Calibri" w:hAnsi="Calibri" w:cs="Calibri"/>
          <w:sz w:val="22"/>
          <w:szCs w:val="22"/>
          <w:lang w:eastAsia="es-ES"/>
        </w:rPr>
        <w:t xml:space="preserve">s </w:t>
      </w:r>
    </w:p>
    <w:p w14:paraId="3B3797E5" w14:textId="77777777" w:rsidR="00150690" w:rsidRPr="00150690" w:rsidRDefault="00150690">
      <w:pPr>
        <w:numPr>
          <w:ilvl w:val="0"/>
          <w:numId w:val="23"/>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Non-renewable energy sources are located in certain places (Persian Gulf, United States, Venezuela, Russia) and the countries where these deposits are found trade with these natural resources and impose their economic conditions, sometimes impossible, on other poorer countries or communities. According to the UN, more than 790 million people still do not have access to electricity.</w:t>
      </w:r>
    </w:p>
    <w:p w14:paraId="5ECAF95E" w14:textId="77777777" w:rsidR="00150690" w:rsidRPr="00150690" w:rsidRDefault="00150690">
      <w:pPr>
        <w:numPr>
          <w:ilvl w:val="0"/>
          <w:numId w:val="23"/>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The burning of fossil fuels is harmful to the environment and is the main cause of climate change. When coal and oil are burned, they release particles that pollute the air, water and land. </w:t>
      </w:r>
    </w:p>
    <w:p w14:paraId="2BCD6870"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022C49A3"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A transition from fossil fuels to renewable energy is therefore essential if we are to achieve economic prosperity for all and for all, and a nature safe from the crisis caused by man's action and involvement in climate change.</w:t>
      </w:r>
    </w:p>
    <w:p w14:paraId="585345DF"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0DAC564E"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27779D18" w14:textId="67962CCC" w:rsidR="00150690" w:rsidRPr="00150690" w:rsidRDefault="00636131" w:rsidP="00150690">
      <w:pPr>
        <w:pBdr>
          <w:top w:val="nil"/>
          <w:left w:val="nil"/>
          <w:bottom w:val="nil"/>
          <w:right w:val="nil"/>
          <w:between w:val="nil"/>
        </w:pBdr>
        <w:rPr>
          <w:rFonts w:ascii="Calibri" w:eastAsia="Calibri" w:hAnsi="Calibri" w:cs="Calibri"/>
          <w:b/>
          <w:i/>
          <w:sz w:val="22"/>
          <w:szCs w:val="22"/>
          <w:lang w:eastAsia="es-ES"/>
        </w:rPr>
      </w:pPr>
      <w:r>
        <w:rPr>
          <w:rFonts w:ascii="Calibri" w:eastAsia="Calibri" w:hAnsi="Calibri" w:cs="Calibri"/>
          <w:b/>
          <w:i/>
          <w:sz w:val="22"/>
          <w:szCs w:val="22"/>
          <w:lang w:eastAsia="es-ES"/>
        </w:rPr>
        <w:t>2.</w:t>
      </w:r>
      <w:r w:rsidR="00150690" w:rsidRPr="00150690">
        <w:rPr>
          <w:rFonts w:ascii="Calibri" w:eastAsia="Calibri" w:hAnsi="Calibri" w:cs="Calibri"/>
          <w:b/>
          <w:i/>
          <w:sz w:val="22"/>
          <w:szCs w:val="22"/>
          <w:lang w:eastAsia="es-ES"/>
        </w:rPr>
        <w:t>4.3 Nuclear energy</w:t>
      </w:r>
    </w:p>
    <w:p w14:paraId="32D26262" w14:textId="77777777" w:rsidR="00150690" w:rsidRPr="00150690" w:rsidRDefault="00150690" w:rsidP="00150690">
      <w:pPr>
        <w:pBdr>
          <w:top w:val="nil"/>
          <w:left w:val="nil"/>
          <w:bottom w:val="nil"/>
          <w:right w:val="nil"/>
          <w:between w:val="nil"/>
        </w:pBdr>
        <w:rPr>
          <w:rFonts w:ascii="Calibri" w:eastAsia="Calibri" w:hAnsi="Calibri" w:cs="Calibri"/>
          <w:b/>
          <w:i/>
          <w:sz w:val="22"/>
          <w:szCs w:val="22"/>
          <w:lang w:eastAsia="es-ES"/>
        </w:rPr>
      </w:pPr>
    </w:p>
    <w:p w14:paraId="4C151A13"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Nuclear energy will be dealt with separately because there is currently a great debate on whether it is considered renewable energy or not. </w:t>
      </w:r>
    </w:p>
    <w:p w14:paraId="609627E3"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7B851943"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Nuclear energy is obtained from the fission or fusion of uranium and plutonium atoms. These materials occur naturally in some terrestrial rocks, and do not come from fossilization as coal does. This might lead us to believe that it is therefore renewable.</w:t>
      </w:r>
    </w:p>
    <w:p w14:paraId="3C270B76"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noProof/>
          <w:sz w:val="22"/>
          <w:szCs w:val="22"/>
          <w:lang w:val="es-ES" w:eastAsia="es-ES"/>
        </w:rPr>
        <w:drawing>
          <wp:anchor distT="0" distB="0" distL="114300" distR="114300" simplePos="0" relativeHeight="251672576" behindDoc="0" locked="0" layoutInCell="1" allowOverlap="1" wp14:anchorId="011CF4C7" wp14:editId="4EE73622">
            <wp:simplePos x="0" y="0"/>
            <wp:positionH relativeFrom="column">
              <wp:posOffset>-501</wp:posOffset>
            </wp:positionH>
            <wp:positionV relativeFrom="paragraph">
              <wp:posOffset>154373</wp:posOffset>
            </wp:positionV>
            <wp:extent cx="3055228" cy="1699327"/>
            <wp:effectExtent l="0" t="0" r="5715" b="2540"/>
            <wp:wrapSquare wrapText="bothSides"/>
            <wp:docPr id="73" name="Marcador de contenido 4">
              <a:extLst xmlns:a="http://schemas.openxmlformats.org/drawingml/2006/main">
                <a:ext uri="{FF2B5EF4-FFF2-40B4-BE49-F238E27FC236}">
                  <a16:creationId xmlns:a16="http://schemas.microsoft.com/office/drawing/2014/main" id="{FB027426-FFEE-9645-B20E-30C2996F8F3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Marcador de contenido 4">
                      <a:extLst>
                        <a:ext uri="{FF2B5EF4-FFF2-40B4-BE49-F238E27FC236}">
                          <a16:creationId xmlns:a16="http://schemas.microsoft.com/office/drawing/2014/main" id="{FB027426-FFEE-9645-B20E-30C2996F8F36}"/>
                        </a:ext>
                      </a:extLst>
                    </pic:cNvPr>
                    <pic:cNvPicPr>
                      <a:picLocks noGrp="1"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3055228" cy="1699327"/>
                    </a:xfrm>
                    <a:prstGeom prst="rect">
                      <a:avLst/>
                    </a:prstGeom>
                  </pic:spPr>
                </pic:pic>
              </a:graphicData>
            </a:graphic>
            <wp14:sizeRelH relativeFrom="page">
              <wp14:pctWidth>0</wp14:pctWidth>
            </wp14:sizeRelH>
            <wp14:sizeRelV relativeFrom="page">
              <wp14:pctHeight>0</wp14:pctHeight>
            </wp14:sizeRelV>
          </wp:anchor>
        </w:drawing>
      </w:r>
    </w:p>
    <w:p w14:paraId="40EF8BE7"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However, the tons of uranium and plutonium that man consumes to produce electrical energy do not regenerate themselves, and in the long term, these materials could be depleted, which is why some argue that it is non-renewable.</w:t>
      </w:r>
    </w:p>
    <w:p w14:paraId="40D6F52F"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1188E4DE"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Another aspect that is also discussed with regard to nuclear energy is whether it is clean and sustainable energy, as most nuclear reactors only emit water vapor into the atmosphere; no CO2, no methane, no other pollutant gas that aggravates the climate change crisis, but that is something we will see in the next section.</w:t>
      </w:r>
    </w:p>
    <w:p w14:paraId="4BC0D57D"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 </w:t>
      </w:r>
    </w:p>
    <w:p w14:paraId="6B2A2654" w14:textId="6B6AED98" w:rsidR="00150690" w:rsidRPr="00150690" w:rsidRDefault="00150690" w:rsidP="008453C8">
      <w:pPr>
        <w:pBdr>
          <w:top w:val="nil"/>
          <w:left w:val="nil"/>
          <w:bottom w:val="nil"/>
          <w:right w:val="nil"/>
          <w:between w:val="nil"/>
        </w:pBdr>
        <w:contextualSpacing/>
        <w:rPr>
          <w:rFonts w:ascii="Calibri" w:eastAsia="Calibri" w:hAnsi="Calibri" w:cs="Calibri"/>
          <w:b/>
          <w:sz w:val="22"/>
          <w:szCs w:val="22"/>
          <w:u w:val="single"/>
          <w:lang w:val="es-ES" w:eastAsia="es-ES"/>
        </w:rPr>
      </w:pPr>
    </w:p>
    <w:p w14:paraId="74DAF2BA" w14:textId="7B7910A4" w:rsidR="008453C8" w:rsidRPr="00150690" w:rsidRDefault="008453C8" w:rsidP="008453C8">
      <w:pPr>
        <w:pStyle w:val="Paragraph"/>
      </w:pPr>
      <w:bookmarkStart w:id="44" w:name="_Toc140147995"/>
      <w:r>
        <w:lastRenderedPageBreak/>
        <w:t>2.5 Environmental Impact of Energy</w:t>
      </w:r>
      <w:bookmarkEnd w:id="44"/>
      <w:r>
        <w:br/>
      </w:r>
    </w:p>
    <w:p w14:paraId="5B64FE05"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noProof/>
          <w:sz w:val="22"/>
          <w:szCs w:val="22"/>
          <w:lang w:val="es-ES" w:eastAsia="es-ES"/>
        </w:rPr>
        <w:drawing>
          <wp:anchor distT="0" distB="0" distL="114300" distR="114300" simplePos="0" relativeHeight="251671552" behindDoc="0" locked="0" layoutInCell="1" allowOverlap="1" wp14:anchorId="171486E7" wp14:editId="098814FA">
            <wp:simplePos x="0" y="0"/>
            <wp:positionH relativeFrom="column">
              <wp:posOffset>3488891</wp:posOffset>
            </wp:positionH>
            <wp:positionV relativeFrom="paragraph">
              <wp:posOffset>15909</wp:posOffset>
            </wp:positionV>
            <wp:extent cx="2553335" cy="3722370"/>
            <wp:effectExtent l="0" t="0" r="0" b="0"/>
            <wp:wrapSquare wrapText="bothSides"/>
            <wp:docPr id="74" name="Imagen 6">
              <a:extLst xmlns:a="http://schemas.openxmlformats.org/drawingml/2006/main">
                <a:ext uri="{FF2B5EF4-FFF2-40B4-BE49-F238E27FC236}">
                  <a16:creationId xmlns:a16="http://schemas.microsoft.com/office/drawing/2014/main" id="{9862BEAC-615F-4145-A434-63A4078875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9862BEAC-615F-4145-A434-63A4078875CE}"/>
                        </a:ext>
                      </a:extLst>
                    </pic:cNvPr>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2553335" cy="3722370"/>
                    </a:xfrm>
                    <a:prstGeom prst="rect">
                      <a:avLst/>
                    </a:prstGeom>
                  </pic:spPr>
                </pic:pic>
              </a:graphicData>
            </a:graphic>
            <wp14:sizeRelH relativeFrom="page">
              <wp14:pctWidth>0</wp14:pctWidth>
            </wp14:sizeRelH>
            <wp14:sizeRelV relativeFrom="page">
              <wp14:pctHeight>0</wp14:pctHeight>
            </wp14:sizeRelV>
          </wp:anchor>
        </w:drawing>
      </w:r>
      <w:r w:rsidRPr="00150690">
        <w:rPr>
          <w:rFonts w:ascii="Calibri" w:eastAsia="Calibri" w:hAnsi="Calibri" w:cs="Calibri"/>
          <w:sz w:val="22"/>
          <w:szCs w:val="22"/>
          <w:lang w:eastAsia="es-ES"/>
        </w:rPr>
        <w:t>We have already seen how electricity is generated and how renewable energies offer many more advantages than non-renewable energies. However, in this section we are going to look at how energy generation and consumption have an impact on the environment and reflect on this.</w:t>
      </w:r>
    </w:p>
    <w:p w14:paraId="4C71F9CE"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4B893491"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From an environmental point of view, the important thing is that the energy sources we use are clean and sustainable, and it is clear that non-renewable energies are dirty and depleting. The CO2 emissions we put into the atmosphere when we generate electricity from coal, natural gas or oil have a major impact on the climate change we are already experiencing. Numerous experts point to the Mediterranean region as one of the areas of the planet most vulnerable to climate change, accelerating the deterioration of resources essential to our well-being such as water, fertile soil and biodiversity, and threatening the quality of life and health of people.</w:t>
      </w:r>
    </w:p>
    <w:p w14:paraId="69B28B9F"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01A330A7"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noProof/>
          <w:lang w:val="es-ES" w:eastAsia="es-ES"/>
        </w:rPr>
        <w:drawing>
          <wp:anchor distT="0" distB="0" distL="114300" distR="114300" simplePos="0" relativeHeight="251677696" behindDoc="0" locked="0" layoutInCell="1" allowOverlap="1" wp14:anchorId="4499721E" wp14:editId="4DBBC4AF">
            <wp:simplePos x="0" y="0"/>
            <wp:positionH relativeFrom="column">
              <wp:posOffset>-5080</wp:posOffset>
            </wp:positionH>
            <wp:positionV relativeFrom="paragraph">
              <wp:posOffset>-3810</wp:posOffset>
            </wp:positionV>
            <wp:extent cx="695325" cy="666750"/>
            <wp:effectExtent l="0" t="0" r="3175" b="6350"/>
            <wp:wrapSquare wrapText="bothSides"/>
            <wp:docPr id="1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94" r:link="rId95" cstate="print">
                      <a:extLst>
                        <a:ext uri="{28A0092B-C50C-407E-A947-70E740481C1C}">
                          <a14:useLocalDpi xmlns:a14="http://schemas.microsoft.com/office/drawing/2010/main" val="0"/>
                        </a:ext>
                      </a:extLst>
                    </a:blip>
                    <a:srcRect/>
                    <a:stretch>
                      <a:fillRect/>
                    </a:stretch>
                  </pic:blipFill>
                  <pic:spPr bwMode="auto">
                    <a:xfrm>
                      <a:off x="0" y="0"/>
                      <a:ext cx="695325"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0690">
        <w:rPr>
          <w:rFonts w:ascii="Calibri" w:eastAsia="Calibri" w:hAnsi="Calibri" w:cs="Calibri"/>
          <w:sz w:val="22"/>
          <w:szCs w:val="22"/>
          <w:lang w:eastAsia="es-ES"/>
        </w:rPr>
        <w:t>It is therefore essential to replace fossil fuels with renewable energies. Does this mean that all renewable energies are clean and "green"?</w:t>
      </w:r>
    </w:p>
    <w:p w14:paraId="6C8E1AA2"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22A099E3"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063C612D" w14:textId="452A7A6F" w:rsidR="00150690" w:rsidRPr="00150690" w:rsidRDefault="008453C8" w:rsidP="00150690">
      <w:pPr>
        <w:pBdr>
          <w:top w:val="nil"/>
          <w:left w:val="nil"/>
          <w:bottom w:val="nil"/>
          <w:right w:val="nil"/>
          <w:between w:val="nil"/>
        </w:pBdr>
        <w:rPr>
          <w:rFonts w:ascii="Calibri" w:eastAsia="Calibri" w:hAnsi="Calibri" w:cs="Calibri"/>
          <w:b/>
          <w:i/>
          <w:sz w:val="22"/>
          <w:szCs w:val="22"/>
          <w:lang w:eastAsia="es-ES"/>
        </w:rPr>
      </w:pPr>
      <w:r>
        <w:rPr>
          <w:rFonts w:ascii="Calibri" w:eastAsia="Calibri" w:hAnsi="Calibri" w:cs="Calibri"/>
          <w:b/>
          <w:i/>
          <w:sz w:val="22"/>
          <w:szCs w:val="22"/>
          <w:lang w:eastAsia="es-ES"/>
        </w:rPr>
        <w:t>2.</w:t>
      </w:r>
      <w:r w:rsidR="00150690" w:rsidRPr="00150690">
        <w:rPr>
          <w:rFonts w:ascii="Calibri" w:eastAsia="Calibri" w:hAnsi="Calibri" w:cs="Calibri"/>
          <w:b/>
          <w:i/>
          <w:sz w:val="22"/>
          <w:szCs w:val="22"/>
          <w:lang w:eastAsia="es-ES"/>
        </w:rPr>
        <w:t>5.1 Clean energy</w:t>
      </w:r>
    </w:p>
    <w:p w14:paraId="5568A84E"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2B0D9194"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noProof/>
          <w:sz w:val="22"/>
          <w:szCs w:val="22"/>
          <w:lang w:val="es-ES" w:eastAsia="es-ES"/>
        </w:rPr>
        <w:drawing>
          <wp:anchor distT="0" distB="0" distL="114300" distR="114300" simplePos="0" relativeHeight="251670528" behindDoc="0" locked="0" layoutInCell="1" allowOverlap="1" wp14:anchorId="37755AF8" wp14:editId="2C2FBD6D">
            <wp:simplePos x="0" y="0"/>
            <wp:positionH relativeFrom="column">
              <wp:posOffset>-80645</wp:posOffset>
            </wp:positionH>
            <wp:positionV relativeFrom="paragraph">
              <wp:posOffset>48628</wp:posOffset>
            </wp:positionV>
            <wp:extent cx="3425190" cy="2268855"/>
            <wp:effectExtent l="0" t="0" r="3810" b="4445"/>
            <wp:wrapSquare wrapText="bothSides"/>
            <wp:docPr id="7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eothermal-g3877c351d_640.jpg"/>
                    <pic:cNvPicPr/>
                  </pic:nvPicPr>
                  <pic:blipFill>
                    <a:blip r:embed="rId96">
                      <a:extLst>
                        <a:ext uri="{28A0092B-C50C-407E-A947-70E740481C1C}">
                          <a14:useLocalDpi xmlns:a14="http://schemas.microsoft.com/office/drawing/2010/main" val="0"/>
                        </a:ext>
                      </a:extLst>
                    </a:blip>
                    <a:stretch>
                      <a:fillRect/>
                    </a:stretch>
                  </pic:blipFill>
                  <pic:spPr>
                    <a:xfrm>
                      <a:off x="0" y="0"/>
                      <a:ext cx="3425190" cy="2268855"/>
                    </a:xfrm>
                    <a:prstGeom prst="rect">
                      <a:avLst/>
                    </a:prstGeom>
                  </pic:spPr>
                </pic:pic>
              </a:graphicData>
            </a:graphic>
            <wp14:sizeRelH relativeFrom="page">
              <wp14:pctWidth>0</wp14:pctWidth>
            </wp14:sizeRelH>
            <wp14:sizeRelV relativeFrom="page">
              <wp14:pctHeight>0</wp14:pctHeight>
            </wp14:sizeRelV>
          </wp:anchor>
        </w:drawing>
      </w:r>
      <w:r w:rsidRPr="00150690">
        <w:rPr>
          <w:rFonts w:ascii="Calibri" w:eastAsia="Calibri" w:hAnsi="Calibri" w:cs="Calibri"/>
          <w:sz w:val="22"/>
          <w:szCs w:val="22"/>
          <w:lang w:eastAsia="es-ES"/>
        </w:rPr>
        <w:t>As we have already seen when talking about nuclear energy, there are different opinions on when to consider clean energy. Of course, these opinions depend on the large number of interests of all kinds at stake, for let us not forget that energy is the foundation of our economic development and of our present and future well-being.</w:t>
      </w:r>
    </w:p>
    <w:p w14:paraId="42969B0E"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26C73C15"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For some countries and companies, Clean Energy is any energy that emits low CO2 emissions into the atmosphere, more specifically, that has an emission rate of no more than 100 kg/MWh, regardless of the rest.</w:t>
      </w:r>
    </w:p>
    <w:p w14:paraId="4458BCDB"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1B52057D"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On the opposite side are those who defend that clean energy is only that which, in addition to coming from renewable sources, does not generate pollution, not only atmospheric pollution but of any other type (water, soil, etc.) and that in its generation and transport processes, ecosystems and human rights are respected to a large extent. </w:t>
      </w:r>
    </w:p>
    <w:p w14:paraId="34A93D6A"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5BA5DD67" w14:textId="77777777" w:rsidR="00150690" w:rsidRPr="00150690" w:rsidRDefault="00150690" w:rsidP="00150690">
      <w:pPr>
        <w:pBdr>
          <w:top w:val="nil"/>
          <w:left w:val="nil"/>
          <w:bottom w:val="nil"/>
          <w:right w:val="nil"/>
          <w:between w:val="nil"/>
        </w:pBdr>
        <w:rPr>
          <w:rFonts w:ascii="Calibri" w:eastAsia="Calibri" w:hAnsi="Calibri" w:cs="Calibri"/>
          <w:b/>
          <w:sz w:val="22"/>
          <w:szCs w:val="22"/>
          <w:lang w:val="es-ES" w:eastAsia="es-ES"/>
        </w:rPr>
      </w:pPr>
      <w:r w:rsidRPr="00150690">
        <w:rPr>
          <w:rFonts w:ascii="Calibri" w:eastAsia="Calibri" w:hAnsi="Calibri" w:cs="Calibri"/>
          <w:sz w:val="22"/>
          <w:szCs w:val="22"/>
          <w:lang w:eastAsia="es-ES"/>
        </w:rPr>
        <w:lastRenderedPageBreak/>
        <w:t xml:space="preserve">From our point of view, we will only be aware of the seriousness of the problem if we assess the problem in its entirety. </w:t>
      </w:r>
      <w:r w:rsidRPr="00150690">
        <w:rPr>
          <w:rFonts w:ascii="Calibri" w:eastAsia="Calibri" w:hAnsi="Calibri" w:cs="Calibri"/>
          <w:sz w:val="22"/>
          <w:szCs w:val="22"/>
          <w:lang w:val="es-ES" w:eastAsia="es-ES"/>
        </w:rPr>
        <w:t xml:space="preserve">In other words, the </w:t>
      </w:r>
      <w:r w:rsidRPr="00150690">
        <w:rPr>
          <w:rFonts w:ascii="Calibri" w:eastAsia="Calibri" w:hAnsi="Calibri" w:cs="Calibri"/>
          <w:b/>
          <w:sz w:val="22"/>
          <w:szCs w:val="22"/>
          <w:lang w:val="es-ES" w:eastAsia="es-ES"/>
        </w:rPr>
        <w:t>environmental impact must be assessed:</w:t>
      </w:r>
    </w:p>
    <w:p w14:paraId="052BA6B7" w14:textId="77777777" w:rsidR="00150690" w:rsidRPr="00150690" w:rsidRDefault="00150690" w:rsidP="00150690">
      <w:pPr>
        <w:pBdr>
          <w:top w:val="nil"/>
          <w:left w:val="nil"/>
          <w:bottom w:val="nil"/>
          <w:right w:val="nil"/>
          <w:between w:val="nil"/>
        </w:pBdr>
        <w:rPr>
          <w:rFonts w:ascii="Calibri" w:eastAsia="Calibri" w:hAnsi="Calibri" w:cs="Calibri"/>
          <w:b/>
          <w:sz w:val="22"/>
          <w:szCs w:val="22"/>
          <w:lang w:val="es-ES" w:eastAsia="es-ES"/>
        </w:rPr>
      </w:pPr>
    </w:p>
    <w:p w14:paraId="76A77C57" w14:textId="77777777" w:rsidR="00150690" w:rsidRPr="00150690" w:rsidRDefault="00150690">
      <w:pPr>
        <w:numPr>
          <w:ilvl w:val="0"/>
          <w:numId w:val="18"/>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By producing and consuming energy, </w:t>
      </w:r>
    </w:p>
    <w:p w14:paraId="125A08D9" w14:textId="77777777" w:rsidR="00150690" w:rsidRPr="00150690" w:rsidRDefault="00150690">
      <w:pPr>
        <w:numPr>
          <w:ilvl w:val="0"/>
          <w:numId w:val="18"/>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In the extractive activities that certain energy sources require, </w:t>
      </w:r>
    </w:p>
    <w:p w14:paraId="23122E65" w14:textId="77777777" w:rsidR="00150690" w:rsidRPr="00150690" w:rsidRDefault="00150690">
      <w:pPr>
        <w:numPr>
          <w:ilvl w:val="0"/>
          <w:numId w:val="18"/>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In transport prior to use,  </w:t>
      </w:r>
    </w:p>
    <w:p w14:paraId="0B8AB010" w14:textId="77777777" w:rsidR="00150690" w:rsidRPr="00150690" w:rsidRDefault="00150690">
      <w:pPr>
        <w:numPr>
          <w:ilvl w:val="0"/>
          <w:numId w:val="18"/>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In the treatment processes to which the different energy resources must be subjected before being used,</w:t>
      </w:r>
    </w:p>
    <w:p w14:paraId="62910158" w14:textId="77777777" w:rsidR="00150690" w:rsidRPr="00150690" w:rsidRDefault="00150690">
      <w:pPr>
        <w:numPr>
          <w:ilvl w:val="0"/>
          <w:numId w:val="18"/>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In the waste they generate.</w:t>
      </w:r>
    </w:p>
    <w:p w14:paraId="6FED7B43" w14:textId="77777777" w:rsidR="00150690" w:rsidRPr="00150690" w:rsidRDefault="00150690">
      <w:pPr>
        <w:numPr>
          <w:ilvl w:val="0"/>
          <w:numId w:val="18"/>
        </w:numPr>
        <w:pBdr>
          <w:top w:val="nil"/>
          <w:left w:val="nil"/>
          <w:bottom w:val="nil"/>
          <w:right w:val="nil"/>
          <w:between w:val="nil"/>
        </w:pBdr>
        <w:contextualSpacing/>
        <w:rPr>
          <w:rFonts w:ascii="Calibri" w:eastAsia="Calibri" w:hAnsi="Calibri" w:cs="Calibri"/>
          <w:sz w:val="22"/>
          <w:szCs w:val="22"/>
          <w:lang w:val="es-ES" w:eastAsia="es-ES"/>
        </w:rPr>
      </w:pPr>
      <w:r w:rsidRPr="00150690">
        <w:rPr>
          <w:rFonts w:ascii="Calibri" w:eastAsia="Calibri" w:hAnsi="Calibri" w:cs="Calibri"/>
          <w:sz w:val="22"/>
          <w:szCs w:val="22"/>
          <w:lang w:val="es-ES" w:eastAsia="es-ES"/>
        </w:rPr>
        <w:t>Respect for human rights.</w:t>
      </w:r>
    </w:p>
    <w:p w14:paraId="049EA192"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val="es-ES" w:eastAsia="es-ES"/>
        </w:rPr>
      </w:pPr>
    </w:p>
    <w:p w14:paraId="73235CDE" w14:textId="0B43ABA1" w:rsidR="00150690" w:rsidRPr="00150690" w:rsidRDefault="00150690" w:rsidP="008453C8">
      <w:p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In the same way, we believe that it is necessary to study not only the sources of pollutant emissions into the atmosphere, hydrosphere and soil, but also to follow them and analyze them up to their final destination in the ecosystems and in mankind.</w:t>
      </w:r>
    </w:p>
    <w:p w14:paraId="2EAE9C52" w14:textId="77777777" w:rsidR="00150690" w:rsidRPr="00150690" w:rsidRDefault="00150690" w:rsidP="00150690">
      <w:pPr>
        <w:pBdr>
          <w:top w:val="nil"/>
          <w:left w:val="nil"/>
          <w:bottom w:val="nil"/>
          <w:right w:val="nil"/>
          <w:between w:val="nil"/>
        </w:pBdr>
        <w:rPr>
          <w:rFonts w:ascii="Calibri" w:eastAsia="Calibri" w:hAnsi="Calibri" w:cs="Calibri"/>
          <w:i/>
          <w:sz w:val="22"/>
          <w:szCs w:val="22"/>
          <w:lang w:eastAsia="es-ES"/>
        </w:rPr>
      </w:pPr>
    </w:p>
    <w:p w14:paraId="22D9E3DE" w14:textId="1DFAD23B" w:rsidR="00150690" w:rsidRDefault="008453C8" w:rsidP="00150690">
      <w:pPr>
        <w:pBdr>
          <w:top w:val="nil"/>
          <w:left w:val="nil"/>
          <w:bottom w:val="nil"/>
          <w:right w:val="nil"/>
          <w:between w:val="nil"/>
        </w:pBdr>
        <w:rPr>
          <w:rFonts w:ascii="Calibri" w:eastAsia="Calibri" w:hAnsi="Calibri" w:cs="Calibri"/>
          <w:b/>
          <w:sz w:val="22"/>
          <w:szCs w:val="22"/>
          <w:lang w:eastAsia="es-ES"/>
        </w:rPr>
      </w:pPr>
      <w:r>
        <w:rPr>
          <w:rFonts w:ascii="Calibri" w:eastAsia="Calibri" w:hAnsi="Calibri" w:cs="Calibri"/>
          <w:b/>
          <w:sz w:val="22"/>
          <w:szCs w:val="22"/>
          <w:lang w:eastAsia="es-ES"/>
        </w:rPr>
        <w:t>2.</w:t>
      </w:r>
      <w:r w:rsidR="00150690" w:rsidRPr="00150690">
        <w:rPr>
          <w:rFonts w:ascii="Calibri" w:eastAsia="Calibri" w:hAnsi="Calibri" w:cs="Calibri"/>
          <w:b/>
          <w:sz w:val="22"/>
          <w:szCs w:val="22"/>
          <w:lang w:eastAsia="es-ES"/>
        </w:rPr>
        <w:t>5.2 Effects on the environment</w:t>
      </w:r>
    </w:p>
    <w:p w14:paraId="3A5FE0E6" w14:textId="77777777" w:rsidR="008453C8" w:rsidRPr="008453C8" w:rsidRDefault="008453C8" w:rsidP="00150690">
      <w:pPr>
        <w:pBdr>
          <w:top w:val="nil"/>
          <w:left w:val="nil"/>
          <w:bottom w:val="nil"/>
          <w:right w:val="nil"/>
          <w:between w:val="nil"/>
        </w:pBdr>
        <w:rPr>
          <w:rFonts w:ascii="Calibri" w:eastAsia="Calibri" w:hAnsi="Calibri" w:cs="Calibri"/>
          <w:b/>
          <w:sz w:val="22"/>
          <w:szCs w:val="22"/>
          <w:lang w:eastAsia="es-ES"/>
        </w:rPr>
      </w:pPr>
    </w:p>
    <w:p w14:paraId="1C079231" w14:textId="77777777" w:rsidR="00150690" w:rsidRPr="00150690" w:rsidRDefault="00150690" w:rsidP="00150690">
      <w:pPr>
        <w:pBdr>
          <w:top w:val="nil"/>
          <w:left w:val="nil"/>
          <w:bottom w:val="nil"/>
          <w:right w:val="nil"/>
          <w:between w:val="nil"/>
        </w:pBdr>
        <w:rPr>
          <w:rFonts w:ascii="Calibri" w:eastAsia="Calibri" w:hAnsi="Calibri" w:cs="Calibri"/>
          <w:b/>
          <w:bCs/>
          <w:sz w:val="22"/>
          <w:szCs w:val="22"/>
          <w:lang w:eastAsia="es-ES"/>
        </w:rPr>
      </w:pPr>
      <w:r w:rsidRPr="00150690">
        <w:rPr>
          <w:rFonts w:ascii="Calibri" w:eastAsia="Calibri" w:hAnsi="Calibri" w:cs="Calibri"/>
          <w:noProof/>
          <w:sz w:val="22"/>
          <w:szCs w:val="22"/>
          <w:lang w:val="es-ES" w:eastAsia="es-ES"/>
        </w:rPr>
        <w:drawing>
          <wp:anchor distT="0" distB="0" distL="114300" distR="114300" simplePos="0" relativeHeight="251666432" behindDoc="1" locked="0" layoutInCell="1" allowOverlap="1" wp14:anchorId="3E82D690" wp14:editId="3C6E3598">
            <wp:simplePos x="0" y="0"/>
            <wp:positionH relativeFrom="column">
              <wp:posOffset>3560646</wp:posOffset>
            </wp:positionH>
            <wp:positionV relativeFrom="paragraph">
              <wp:posOffset>99060</wp:posOffset>
            </wp:positionV>
            <wp:extent cx="2198370" cy="2924810"/>
            <wp:effectExtent l="0" t="0" r="0" b="0"/>
            <wp:wrapTight wrapText="bothSides">
              <wp:wrapPolygon edited="0">
                <wp:start x="0" y="0"/>
                <wp:lineTo x="0" y="21478"/>
                <wp:lineTo x="21463" y="21478"/>
                <wp:lineTo x="21463" y="0"/>
                <wp:lineTo x="0" y="0"/>
              </wp:wrapPolygon>
            </wp:wrapTight>
            <wp:docPr id="76" name="Imagen 12" descr="Fotos gratis : nube, cielo, niebla, noche, luz de sol, atmósfera,  escalofriante, fumar, clima, chimenea, oscuridad, calor, relámpago,  horripilante, melancólico, contaminación, fenómeno, estiércol líquido,  incoloro, hora de las brujas, Fenómen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os gratis : nube, cielo, niebla, noche, luz de sol, atmósfera,  escalofriante, fumar, clima, chimenea, oscuridad, calor, relámpago,  horripilante, melancólico, contaminación, fenómeno, estiércol líquido,  incoloro, hora de las brujas, Fenómeno ..."/>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98370" cy="2924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0690">
        <w:rPr>
          <w:rFonts w:ascii="Calibri" w:eastAsia="Calibri" w:hAnsi="Calibri" w:cs="Calibri"/>
          <w:b/>
          <w:bCs/>
          <w:sz w:val="22"/>
          <w:szCs w:val="22"/>
          <w:lang w:eastAsia="es-ES"/>
        </w:rPr>
        <w:t>In the atmosphere.</w:t>
      </w:r>
    </w:p>
    <w:p w14:paraId="698033C5" w14:textId="77777777" w:rsidR="00150690" w:rsidRPr="00150690" w:rsidRDefault="00150690" w:rsidP="00150690">
      <w:pPr>
        <w:pBdr>
          <w:top w:val="nil"/>
          <w:left w:val="nil"/>
          <w:bottom w:val="nil"/>
          <w:right w:val="nil"/>
          <w:between w:val="nil"/>
        </w:pBdr>
        <w:rPr>
          <w:rFonts w:ascii="Calibri" w:eastAsia="Calibri" w:hAnsi="Calibri" w:cs="Calibri"/>
          <w:bCs/>
          <w:sz w:val="22"/>
          <w:szCs w:val="22"/>
          <w:lang w:eastAsia="es-ES"/>
        </w:rPr>
      </w:pPr>
    </w:p>
    <w:p w14:paraId="764F01D4"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bCs/>
          <w:sz w:val="22"/>
          <w:szCs w:val="22"/>
          <w:lang w:eastAsia="es-ES"/>
        </w:rPr>
        <w:t xml:space="preserve">The atmosphere is </w:t>
      </w:r>
      <w:r w:rsidRPr="00150690">
        <w:rPr>
          <w:rFonts w:ascii="Calibri" w:eastAsia="Calibri" w:hAnsi="Calibri" w:cs="Calibri"/>
          <w:sz w:val="22"/>
          <w:szCs w:val="22"/>
          <w:lang w:eastAsia="es-ES"/>
        </w:rPr>
        <w:t>made up of a mixture of gases: nitrogen (78%), oxygen (21%), carbon dioxide (0.04%) and other gases in small proportions, such as methane, helium, neon, etc. Fossil fuels emit a large number of greenhouse gases (carbon monoxide and dioxide, sulphur dioxide, etc.) which, by altering the composition of the atmosphere, alter the climate and cause acid rain and smog.</w:t>
      </w:r>
    </w:p>
    <w:p w14:paraId="5006061F"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1225A084"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This is the most serious of the consequences, from which all the others that follow are derived:</w:t>
      </w:r>
    </w:p>
    <w:p w14:paraId="488BA5D8"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30662AA8" w14:textId="77777777" w:rsidR="00150690" w:rsidRPr="00150690" w:rsidRDefault="00150690" w:rsidP="00150690">
      <w:pPr>
        <w:shd w:val="clear" w:color="auto" w:fill="FFFFFF"/>
        <w:spacing w:before="100" w:beforeAutospacing="1" w:after="100" w:afterAutospacing="1"/>
        <w:jc w:val="both"/>
        <w:rPr>
          <w:rFonts w:ascii="Calibri" w:eastAsia="Calibri" w:hAnsi="Calibri" w:cs="Calibri"/>
          <w:b/>
          <w:sz w:val="22"/>
          <w:szCs w:val="22"/>
          <w:lang w:eastAsia="es-ES"/>
        </w:rPr>
      </w:pPr>
      <w:r w:rsidRPr="00150690">
        <w:rPr>
          <w:rFonts w:ascii="Calibri" w:eastAsia="Calibri" w:hAnsi="Calibri" w:cs="Calibri"/>
          <w:b/>
          <w:sz w:val="22"/>
          <w:szCs w:val="22"/>
          <w:lang w:eastAsia="es-ES"/>
        </w:rPr>
        <w:t>In the hydrosphere.</w:t>
      </w:r>
    </w:p>
    <w:p w14:paraId="5A7F4B0B" w14:textId="77777777" w:rsidR="00150690" w:rsidRPr="00150690" w:rsidRDefault="00150690" w:rsidP="00150690">
      <w:p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The hydrosphere consists of oceans and seas, saltwater and freshwater lakes, rivers, marshes and wetlands, groundwater, glaciers and ice caps, making up 74% of the Earth's surface.</w:t>
      </w:r>
    </w:p>
    <w:p w14:paraId="606EC0EE" w14:textId="77777777" w:rsidR="00150690" w:rsidRPr="00150690" w:rsidRDefault="00150690" w:rsidP="00150690">
      <w:p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noProof/>
          <w:sz w:val="22"/>
          <w:szCs w:val="22"/>
          <w:lang w:val="es-ES" w:eastAsia="es-ES"/>
        </w:rPr>
        <w:drawing>
          <wp:anchor distT="0" distB="0" distL="114300" distR="114300" simplePos="0" relativeHeight="251667456" behindDoc="1" locked="0" layoutInCell="1" allowOverlap="1" wp14:anchorId="6B0AD58B" wp14:editId="19AF20B9">
            <wp:simplePos x="0" y="0"/>
            <wp:positionH relativeFrom="column">
              <wp:posOffset>-144780</wp:posOffset>
            </wp:positionH>
            <wp:positionV relativeFrom="paragraph">
              <wp:posOffset>-7574915</wp:posOffset>
            </wp:positionV>
            <wp:extent cx="2862580" cy="1900555"/>
            <wp:effectExtent l="0" t="0" r="0" b="4445"/>
            <wp:wrapTight wrapText="bothSides">
              <wp:wrapPolygon edited="0">
                <wp:start x="0" y="0"/>
                <wp:lineTo x="0" y="21506"/>
                <wp:lineTo x="21466" y="21506"/>
                <wp:lineTo x="21466" y="0"/>
                <wp:lineTo x="0" y="0"/>
              </wp:wrapPolygon>
            </wp:wrapTight>
            <wp:docPr id="77" name="Imagen 13" descr="agua, arena, rock, textura, huella, ambiente, Guijarro, suelo, material, Burbujas, contaminación, Fango, tratamiento de aguas residuales, agua sucia, agua contami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gua, arena, rock, textura, huella, ambiente, Guijarro, suelo, material, Burbujas, contaminación, Fango, tratamiento de aguas residuales, agua sucia, agua contaminada"/>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62580" cy="1900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0690">
        <w:rPr>
          <w:rFonts w:ascii="Calibri" w:eastAsia="Calibri" w:hAnsi="Calibri" w:cs="Calibri"/>
          <w:sz w:val="22"/>
          <w:szCs w:val="22"/>
          <w:lang w:eastAsia="es-ES"/>
        </w:rPr>
        <w:t>The main polluting effects of energy production on the hydrosphere derive from:</w:t>
      </w:r>
    </w:p>
    <w:p w14:paraId="13EC65CC" w14:textId="77777777" w:rsidR="00150690" w:rsidRPr="00150690" w:rsidRDefault="00150690">
      <w:pPr>
        <w:numPr>
          <w:ilvl w:val="0"/>
          <w:numId w:val="13"/>
        </w:numPr>
        <w:shd w:val="clear" w:color="auto" w:fill="FFFFFF"/>
        <w:spacing w:before="100" w:beforeAutospacing="1" w:after="100" w:afterAutospacing="1"/>
        <w:contextualSpacing/>
        <w:jc w:val="both"/>
        <w:rPr>
          <w:rFonts w:ascii="Calibri" w:eastAsia="Calibri" w:hAnsi="Calibri" w:cs="Calibri"/>
          <w:sz w:val="22"/>
          <w:szCs w:val="22"/>
          <w:lang w:eastAsia="es-ES"/>
        </w:rPr>
      </w:pPr>
      <w:r w:rsidRPr="00150690">
        <w:rPr>
          <w:rFonts w:ascii="Calibri" w:eastAsia="Calibri" w:hAnsi="Calibri" w:cs="Calibri"/>
          <w:sz w:val="22"/>
          <w:szCs w:val="22"/>
          <w:lang w:eastAsia="es-ES"/>
        </w:rPr>
        <w:t>The effects of acid rain on inland waters.</w:t>
      </w:r>
    </w:p>
    <w:p w14:paraId="6F09F5D5" w14:textId="77777777" w:rsidR="00150690" w:rsidRPr="00150690" w:rsidRDefault="00150690">
      <w:pPr>
        <w:numPr>
          <w:ilvl w:val="0"/>
          <w:numId w:val="13"/>
        </w:numPr>
        <w:shd w:val="clear" w:color="auto" w:fill="FFFFFF"/>
        <w:spacing w:before="100" w:beforeAutospacing="1" w:after="100" w:afterAutospacing="1"/>
        <w:contextualSpacing/>
        <w:jc w:val="both"/>
        <w:rPr>
          <w:rFonts w:ascii="Calibri" w:eastAsia="Calibri" w:hAnsi="Calibri" w:cs="Calibri"/>
          <w:sz w:val="22"/>
          <w:szCs w:val="22"/>
          <w:lang w:eastAsia="es-ES"/>
        </w:rPr>
      </w:pPr>
      <w:r w:rsidRPr="00150690">
        <w:rPr>
          <w:rFonts w:ascii="Calibri" w:eastAsia="Calibri" w:hAnsi="Calibri" w:cs="Calibri"/>
          <w:sz w:val="22"/>
          <w:szCs w:val="22"/>
          <w:lang w:eastAsia="es-ES"/>
        </w:rPr>
        <w:t>The effects of mining and other extractive activities.</w:t>
      </w:r>
    </w:p>
    <w:p w14:paraId="6C28EB74" w14:textId="77777777" w:rsidR="00150690" w:rsidRPr="00150690" w:rsidRDefault="00150690">
      <w:pPr>
        <w:numPr>
          <w:ilvl w:val="0"/>
          <w:numId w:val="13"/>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Thermal pollution of inland waters by power plants (atomic and thermal).</w:t>
      </w:r>
    </w:p>
    <w:p w14:paraId="78DDC3BD" w14:textId="77777777" w:rsidR="00150690" w:rsidRPr="00150690" w:rsidRDefault="00150690">
      <w:pPr>
        <w:numPr>
          <w:ilvl w:val="0"/>
          <w:numId w:val="13"/>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Dumping of nuclear waste into the oceans.</w:t>
      </w:r>
    </w:p>
    <w:p w14:paraId="6EAB1A93" w14:textId="77777777" w:rsidR="00150690" w:rsidRPr="00150690" w:rsidRDefault="00150690">
      <w:pPr>
        <w:numPr>
          <w:ilvl w:val="0"/>
          <w:numId w:val="13"/>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Spills (accidental or otherwise) of oil occurring during transport in:</w:t>
      </w:r>
    </w:p>
    <w:p w14:paraId="35276F6A" w14:textId="77777777" w:rsidR="00150690" w:rsidRPr="00150690" w:rsidRDefault="00150690">
      <w:pPr>
        <w:numPr>
          <w:ilvl w:val="1"/>
          <w:numId w:val="13"/>
        </w:numPr>
        <w:shd w:val="clear" w:color="auto" w:fill="FFFFFF"/>
        <w:spacing w:before="100" w:beforeAutospacing="1" w:after="100" w:afterAutospacing="1"/>
        <w:jc w:val="both"/>
        <w:rPr>
          <w:rFonts w:ascii="Calibri" w:eastAsia="Calibri" w:hAnsi="Calibri" w:cs="Calibri"/>
          <w:sz w:val="22"/>
          <w:szCs w:val="22"/>
          <w:lang w:val="es-ES" w:eastAsia="es-ES"/>
        </w:rPr>
      </w:pPr>
      <w:r w:rsidRPr="00150690">
        <w:rPr>
          <w:rFonts w:ascii="Calibri" w:eastAsia="Calibri" w:hAnsi="Calibri" w:cs="Calibri"/>
          <w:sz w:val="22"/>
          <w:szCs w:val="22"/>
          <w:lang w:val="es-ES" w:eastAsia="es-ES"/>
        </w:rPr>
        <w:lastRenderedPageBreak/>
        <w:t>Maritime disasters.</w:t>
      </w:r>
    </w:p>
    <w:p w14:paraId="44EA12A5" w14:textId="77777777" w:rsidR="00150690" w:rsidRPr="00150690" w:rsidRDefault="00150690">
      <w:pPr>
        <w:numPr>
          <w:ilvl w:val="1"/>
          <w:numId w:val="13"/>
        </w:numPr>
        <w:shd w:val="clear" w:color="auto" w:fill="FFFFFF"/>
        <w:spacing w:before="100" w:beforeAutospacing="1" w:after="100" w:afterAutospacing="1"/>
        <w:jc w:val="both"/>
        <w:rPr>
          <w:rFonts w:ascii="Calibri" w:eastAsia="Calibri" w:hAnsi="Calibri" w:cs="Calibri"/>
          <w:sz w:val="22"/>
          <w:szCs w:val="22"/>
          <w:lang w:val="es-ES" w:eastAsia="es-ES"/>
        </w:rPr>
      </w:pPr>
      <w:r w:rsidRPr="00150690">
        <w:rPr>
          <w:rFonts w:ascii="Calibri" w:eastAsia="Calibri" w:hAnsi="Calibri" w:cs="Calibri"/>
          <w:sz w:val="22"/>
          <w:szCs w:val="22"/>
          <w:lang w:val="es-ES" w:eastAsia="es-ES"/>
        </w:rPr>
        <w:t>Pipeline failures.</w:t>
      </w:r>
    </w:p>
    <w:p w14:paraId="62DA1550" w14:textId="77777777" w:rsidR="00150690" w:rsidRPr="00150690" w:rsidRDefault="00150690">
      <w:pPr>
        <w:numPr>
          <w:ilvl w:val="1"/>
          <w:numId w:val="13"/>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Intentional discharges from tank cleaning, etc.</w:t>
      </w:r>
    </w:p>
    <w:p w14:paraId="637081F1" w14:textId="77777777" w:rsidR="00150690" w:rsidRPr="00150690" w:rsidRDefault="00150690" w:rsidP="00150690">
      <w:pPr>
        <w:pBdr>
          <w:top w:val="nil"/>
          <w:left w:val="nil"/>
          <w:bottom w:val="nil"/>
          <w:right w:val="nil"/>
          <w:between w:val="nil"/>
        </w:pBdr>
        <w:rPr>
          <w:rFonts w:ascii="Calibri" w:eastAsia="Calibri" w:hAnsi="Calibri" w:cs="Calibri"/>
          <w:b/>
          <w:bCs/>
          <w:sz w:val="22"/>
          <w:szCs w:val="22"/>
          <w:lang w:eastAsia="es-ES"/>
        </w:rPr>
      </w:pPr>
      <w:r w:rsidRPr="00150690">
        <w:rPr>
          <w:rFonts w:ascii="Calibri" w:eastAsia="Calibri" w:hAnsi="Calibri" w:cs="Calibri"/>
          <w:b/>
          <w:bCs/>
          <w:sz w:val="22"/>
          <w:szCs w:val="22"/>
          <w:lang w:eastAsia="es-ES"/>
        </w:rPr>
        <w:t>On the ground.</w:t>
      </w:r>
    </w:p>
    <w:p w14:paraId="6E35D942" w14:textId="77777777" w:rsidR="00150690" w:rsidRPr="00150690" w:rsidRDefault="00150690" w:rsidP="00150690">
      <w:p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Soil degradation processes induced by activities related to energy production include:</w:t>
      </w:r>
    </w:p>
    <w:p w14:paraId="22DCA999" w14:textId="77777777" w:rsidR="00150690" w:rsidRPr="00150690" w:rsidRDefault="00150690">
      <w:pPr>
        <w:numPr>
          <w:ilvl w:val="0"/>
          <w:numId w:val="14"/>
        </w:numPr>
        <w:shd w:val="clear" w:color="auto" w:fill="FFFFFF"/>
        <w:spacing w:before="100" w:beforeAutospacing="1" w:after="100" w:afterAutospacing="1"/>
        <w:jc w:val="both"/>
        <w:rPr>
          <w:rFonts w:ascii="Calibri" w:eastAsia="Calibri" w:hAnsi="Calibri" w:cs="Calibri"/>
          <w:sz w:val="22"/>
          <w:szCs w:val="22"/>
          <w:lang w:val="es-ES" w:eastAsia="es-ES"/>
        </w:rPr>
      </w:pPr>
      <w:r w:rsidRPr="00150690">
        <w:rPr>
          <w:rFonts w:ascii="Calibri" w:eastAsia="Calibri" w:hAnsi="Calibri" w:cs="Calibri"/>
          <w:sz w:val="22"/>
          <w:szCs w:val="22"/>
          <w:lang w:val="es-ES" w:eastAsia="es-ES"/>
        </w:rPr>
        <w:t>Acidification.</w:t>
      </w:r>
    </w:p>
    <w:p w14:paraId="0663065C" w14:textId="77777777" w:rsidR="00150690" w:rsidRPr="00150690" w:rsidRDefault="00150690">
      <w:pPr>
        <w:numPr>
          <w:ilvl w:val="0"/>
          <w:numId w:val="14"/>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Contamination by heavy metals and organic compounds (hydrocarbons).</w:t>
      </w:r>
    </w:p>
    <w:p w14:paraId="1FF7BE9B" w14:textId="77777777" w:rsidR="00150690" w:rsidRPr="00150690" w:rsidRDefault="00150690">
      <w:pPr>
        <w:numPr>
          <w:ilvl w:val="0"/>
          <w:numId w:val="14"/>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The extraction of minerals such as coal (fossil energy), uranium (nuclear energy), quartz (solar energy), which entails the total destruction of entire ecosystems.</w:t>
      </w:r>
    </w:p>
    <w:p w14:paraId="7E580936" w14:textId="77777777" w:rsidR="00150690" w:rsidRPr="00150690" w:rsidRDefault="00150690" w:rsidP="00150690">
      <w:pPr>
        <w:shd w:val="clear" w:color="auto" w:fill="FFFFFF"/>
        <w:spacing w:before="100" w:beforeAutospacing="1" w:after="100" w:afterAutospacing="1"/>
        <w:jc w:val="both"/>
        <w:rPr>
          <w:rFonts w:ascii="Calibri" w:eastAsia="Calibri" w:hAnsi="Calibri" w:cs="Calibri"/>
          <w:b/>
          <w:bCs/>
          <w:sz w:val="22"/>
          <w:szCs w:val="22"/>
          <w:lang w:eastAsia="es-ES"/>
        </w:rPr>
      </w:pPr>
      <w:r w:rsidRPr="00150690">
        <w:rPr>
          <w:rFonts w:ascii="Calibri" w:eastAsia="Calibri" w:hAnsi="Calibri" w:cs="Calibri"/>
          <w:noProof/>
          <w:sz w:val="22"/>
          <w:szCs w:val="22"/>
          <w:lang w:val="es-ES" w:eastAsia="es-ES"/>
        </w:rPr>
        <w:drawing>
          <wp:anchor distT="0" distB="0" distL="114300" distR="114300" simplePos="0" relativeHeight="251668480" behindDoc="1" locked="0" layoutInCell="1" allowOverlap="1" wp14:anchorId="6E8709FC" wp14:editId="4D96EBE7">
            <wp:simplePos x="0" y="0"/>
            <wp:positionH relativeFrom="column">
              <wp:posOffset>2470150</wp:posOffset>
            </wp:positionH>
            <wp:positionV relativeFrom="paragraph">
              <wp:posOffset>352425</wp:posOffset>
            </wp:positionV>
            <wp:extent cx="3217545" cy="2127885"/>
            <wp:effectExtent l="0" t="0" r="0" b="5715"/>
            <wp:wrapTight wrapText="bothSides">
              <wp:wrapPolygon edited="0">
                <wp:start x="0" y="0"/>
                <wp:lineTo x="0" y="21529"/>
                <wp:lineTo x="21485" y="21529"/>
                <wp:lineTo x="21485" y="0"/>
                <wp:lineTo x="0" y="0"/>
              </wp:wrapPolygon>
            </wp:wrapTight>
            <wp:docPr id="78" name="Imagen 15" descr="Fotos gratis : planta, pared, asfalto, ambiente, vivir, verde, vacío, Pared  de piedra, material, no, tierra, clima, dañar, contaminación, sequía,  vitalidad, hambre, vástago, cambio climático, superficie de la carretera,  Monocultivos, Periodo se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tos gratis : planta, pared, asfalto, ambiente, vivir, verde, vacío, Pared  de piedra, material, no, tierra, clima, dañar, contaminación, sequía,  vitalidad, hambre, vástago, cambio climático, superficie de la carretera,  Monocultivos, Periodo seco,"/>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17545" cy="2127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0690">
        <w:rPr>
          <w:rFonts w:ascii="Calibri" w:eastAsia="Calibri" w:hAnsi="Calibri" w:cs="Calibri"/>
          <w:b/>
          <w:bCs/>
          <w:sz w:val="22"/>
          <w:szCs w:val="22"/>
          <w:lang w:eastAsia="es-ES"/>
        </w:rPr>
        <w:t>In the biosphere.</w:t>
      </w:r>
    </w:p>
    <w:p w14:paraId="126652B5" w14:textId="77777777" w:rsidR="00150690" w:rsidRPr="00150690" w:rsidRDefault="00150690" w:rsidP="00150690">
      <w:p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The effects on the biosphere can be classified as follows:</w:t>
      </w:r>
    </w:p>
    <w:p w14:paraId="7A7FA76B" w14:textId="77777777" w:rsidR="00150690" w:rsidRPr="00150690" w:rsidRDefault="00150690">
      <w:pPr>
        <w:numPr>
          <w:ilvl w:val="0"/>
          <w:numId w:val="14"/>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On vegetation cover. Desertification, disappearance of plant species</w:t>
      </w:r>
    </w:p>
    <w:p w14:paraId="0E46A085" w14:textId="77777777" w:rsidR="00150690" w:rsidRPr="00150690" w:rsidRDefault="00150690">
      <w:pPr>
        <w:numPr>
          <w:ilvl w:val="0"/>
          <w:numId w:val="14"/>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On animals and especially humans that makes them more vulnerable to other environmental factors such as diseases (bronchitis, asthma, allergies, cancer) and parasites.</w:t>
      </w:r>
    </w:p>
    <w:p w14:paraId="4688D07A" w14:textId="087D7CBD" w:rsidR="00150690" w:rsidRPr="00150690" w:rsidRDefault="00935EB7" w:rsidP="00150690">
      <w:pPr>
        <w:shd w:val="clear" w:color="auto" w:fill="FFFFFF"/>
        <w:spacing w:before="100" w:beforeAutospacing="1" w:after="100" w:afterAutospacing="1"/>
        <w:jc w:val="both"/>
        <w:rPr>
          <w:rFonts w:ascii="Calibri" w:eastAsia="Calibri" w:hAnsi="Calibri" w:cs="Calibri"/>
          <w:b/>
          <w:sz w:val="22"/>
          <w:szCs w:val="22"/>
          <w:lang w:eastAsia="es-ES"/>
        </w:rPr>
      </w:pPr>
      <w:r>
        <w:rPr>
          <w:rFonts w:ascii="Calibri" w:eastAsia="Calibri" w:hAnsi="Calibri" w:cs="Calibri"/>
          <w:b/>
          <w:sz w:val="22"/>
          <w:szCs w:val="22"/>
          <w:lang w:eastAsia="es-ES"/>
        </w:rPr>
        <w:t>2.</w:t>
      </w:r>
      <w:r w:rsidR="00150690" w:rsidRPr="00150690">
        <w:rPr>
          <w:rFonts w:ascii="Calibri" w:eastAsia="Calibri" w:hAnsi="Calibri" w:cs="Calibri"/>
          <w:b/>
          <w:sz w:val="22"/>
          <w:szCs w:val="22"/>
          <w:lang w:eastAsia="es-ES"/>
        </w:rPr>
        <w:t>5.3 Other forms of environmental impact</w:t>
      </w:r>
    </w:p>
    <w:p w14:paraId="09B2C113" w14:textId="77777777" w:rsidR="00150690" w:rsidRPr="00150690" w:rsidRDefault="00150690" w:rsidP="00150690">
      <w:p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In addition to the above, there are other environmental impacts of energy production. They are perhaps less important globally, but they often have a great effect at the local level.</w:t>
      </w:r>
    </w:p>
    <w:p w14:paraId="29A5A6D5" w14:textId="77777777" w:rsidR="00150690" w:rsidRPr="00150690" w:rsidRDefault="00150690" w:rsidP="00150690">
      <w:pPr>
        <w:shd w:val="clear" w:color="auto" w:fill="FFFFFF"/>
        <w:spacing w:before="100" w:beforeAutospacing="1" w:after="100" w:afterAutospacing="1"/>
        <w:jc w:val="both"/>
        <w:rPr>
          <w:rFonts w:ascii="Calibri" w:eastAsia="Calibri" w:hAnsi="Calibri" w:cs="Calibri"/>
          <w:sz w:val="22"/>
          <w:szCs w:val="22"/>
          <w:lang w:val="es-ES" w:eastAsia="es-ES"/>
        </w:rPr>
      </w:pPr>
      <w:r w:rsidRPr="00150690">
        <w:rPr>
          <w:rFonts w:ascii="Calibri" w:eastAsia="Calibri" w:hAnsi="Calibri" w:cs="Calibri"/>
          <w:sz w:val="22"/>
          <w:szCs w:val="22"/>
          <w:lang w:eastAsia="es-ES"/>
        </w:rPr>
        <w:t xml:space="preserve">Not even those known as renewable, green or clean energies are exempt from certain environmental costs. </w:t>
      </w:r>
      <w:r w:rsidRPr="00150690">
        <w:rPr>
          <w:rFonts w:ascii="Calibri" w:eastAsia="Calibri" w:hAnsi="Calibri" w:cs="Calibri"/>
          <w:sz w:val="22"/>
          <w:szCs w:val="22"/>
          <w:lang w:val="es-ES" w:eastAsia="es-ES"/>
        </w:rPr>
        <w:t>Among them we can highlight:</w:t>
      </w:r>
    </w:p>
    <w:p w14:paraId="52FE044E" w14:textId="77777777" w:rsidR="00150690" w:rsidRPr="00150690" w:rsidRDefault="00150690">
      <w:pPr>
        <w:numPr>
          <w:ilvl w:val="0"/>
          <w:numId w:val="15"/>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Those resulting from the construction of large hydroelectric power stations, which sometimes entails the disappearance of villages and the diversion of rivers.</w:t>
      </w:r>
    </w:p>
    <w:p w14:paraId="75F816C0" w14:textId="77777777" w:rsidR="00150690" w:rsidRPr="00150690" w:rsidRDefault="00150690">
      <w:pPr>
        <w:numPr>
          <w:ilvl w:val="0"/>
          <w:numId w:val="15"/>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The impact on the landscape and birdlife that wind farms can create.</w:t>
      </w:r>
    </w:p>
    <w:p w14:paraId="498DAB9A" w14:textId="77777777" w:rsidR="00150690" w:rsidRPr="00150690" w:rsidRDefault="00150690">
      <w:pPr>
        <w:numPr>
          <w:ilvl w:val="0"/>
          <w:numId w:val="15"/>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The problems of deforestation that uncontrolled use of biomass can generate.</w:t>
      </w:r>
    </w:p>
    <w:p w14:paraId="5AFD037E" w14:textId="77777777" w:rsidR="00150690" w:rsidRPr="00150690" w:rsidRDefault="00150690">
      <w:pPr>
        <w:numPr>
          <w:ilvl w:val="0"/>
          <w:numId w:val="15"/>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Problems caused by power lines.</w:t>
      </w:r>
    </w:p>
    <w:p w14:paraId="377BDCBB" w14:textId="77777777" w:rsidR="00150690" w:rsidRPr="00150690" w:rsidRDefault="00150690">
      <w:pPr>
        <w:numPr>
          <w:ilvl w:val="0"/>
          <w:numId w:val="15"/>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The conversion of natural areas into landfill sites for electrical components, radioactive waste, accumulator batteries, etc.</w:t>
      </w:r>
    </w:p>
    <w:p w14:paraId="25CFB140" w14:textId="77777777" w:rsidR="00150690" w:rsidRPr="00150690" w:rsidRDefault="00150690">
      <w:pPr>
        <w:numPr>
          <w:ilvl w:val="0"/>
          <w:numId w:val="15"/>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Those resulting from nuclear accidents or warlike use of energy.</w:t>
      </w:r>
    </w:p>
    <w:p w14:paraId="2BCFAA62" w14:textId="77777777" w:rsidR="00150690" w:rsidRPr="00150690" w:rsidRDefault="00150690" w:rsidP="00150690">
      <w:pPr>
        <w:pBdr>
          <w:top w:val="nil"/>
          <w:left w:val="nil"/>
          <w:bottom w:val="nil"/>
          <w:right w:val="nil"/>
          <w:between w:val="nil"/>
        </w:pBdr>
        <w:rPr>
          <w:rFonts w:ascii="Calibri" w:eastAsia="Calibri" w:hAnsi="Calibri" w:cs="Calibri"/>
          <w:i/>
          <w:sz w:val="22"/>
          <w:szCs w:val="22"/>
          <w:lang w:eastAsia="es-ES"/>
        </w:rPr>
      </w:pPr>
    </w:p>
    <w:p w14:paraId="58C84C0A"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Against this backdrop, we should not be discouraged but rather the opposite. Take action and make responsible energy consumption based on the following principles: </w:t>
      </w:r>
    </w:p>
    <w:p w14:paraId="1719FEB1"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5B4C84B8" w14:textId="77777777" w:rsidR="00150690" w:rsidRPr="00150690" w:rsidRDefault="00150690">
      <w:pPr>
        <w:numPr>
          <w:ilvl w:val="0"/>
          <w:numId w:val="12"/>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It reduces the amount of energy consumed.</w:t>
      </w:r>
    </w:p>
    <w:p w14:paraId="218C7E6E" w14:textId="77777777" w:rsidR="00150690" w:rsidRPr="00150690" w:rsidRDefault="00150690">
      <w:pPr>
        <w:numPr>
          <w:ilvl w:val="0"/>
          <w:numId w:val="12"/>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lastRenderedPageBreak/>
        <w:t>Use energy efficiently, i.e. use energy that has less impact on the environment and improves the quality of life for everyone.</w:t>
      </w:r>
    </w:p>
    <w:p w14:paraId="25DB17E8"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6130DFDE"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Of course there are many small gestures we can make in our daily lives and we invite you to reflect on them.</w:t>
      </w:r>
    </w:p>
    <w:p w14:paraId="2B093785"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1BA3A410"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We hope that after reading this didactic unit, you have understood where the energy that we use every day comes from and that it has helped you to remember that with simple gestures and actions we can consume less energy. However, we know that you will still be asking yourself many questions as a hairdresser who needs electrical energy for your profession. We invite you to further explore this topic in the level 2 didactic unit: "Energy in the Hairdressing Salon".</w:t>
      </w:r>
    </w:p>
    <w:p w14:paraId="6FD9BCDF"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32194762"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0ED457F7"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033F5EA6" w14:textId="77777777" w:rsidR="00150690" w:rsidRPr="00150690" w:rsidRDefault="00150690" w:rsidP="00150690">
      <w:pPr>
        <w:pBdr>
          <w:top w:val="nil"/>
          <w:left w:val="nil"/>
          <w:bottom w:val="nil"/>
          <w:right w:val="nil"/>
          <w:between w:val="nil"/>
        </w:pBdr>
        <w:rPr>
          <w:rFonts w:ascii="Calibri" w:eastAsia="Calibri" w:hAnsi="Calibri" w:cs="Calibri"/>
          <w:b/>
          <w:sz w:val="22"/>
          <w:szCs w:val="22"/>
          <w:lang w:val="es-ES" w:eastAsia="es-ES"/>
        </w:rPr>
      </w:pPr>
      <w:r w:rsidRPr="00150690">
        <w:rPr>
          <w:rFonts w:ascii="Calibri" w:eastAsia="Calibri" w:hAnsi="Calibri" w:cs="Calibri"/>
          <w:b/>
          <w:sz w:val="22"/>
          <w:szCs w:val="22"/>
          <w:lang w:val="es-ES" w:eastAsia="es-ES"/>
        </w:rPr>
        <w:t>Sources:</w:t>
      </w:r>
    </w:p>
    <w:p w14:paraId="311EB775"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val="es-ES" w:eastAsia="es-ES"/>
        </w:rPr>
      </w:pPr>
    </w:p>
    <w:p w14:paraId="0270E358" w14:textId="77777777" w:rsidR="00150690" w:rsidRPr="00150690" w:rsidRDefault="00000000">
      <w:pPr>
        <w:numPr>
          <w:ilvl w:val="0"/>
          <w:numId w:val="21"/>
        </w:numPr>
        <w:ind w:right="-220"/>
        <w:contextualSpacing/>
        <w:rPr>
          <w:rFonts w:ascii="Calibri" w:eastAsia="Montserrat" w:hAnsi="Calibri" w:cs="Calibri"/>
          <w:sz w:val="22"/>
          <w:szCs w:val="22"/>
          <w:highlight w:val="white"/>
          <w:lang w:val="es-ES" w:eastAsia="es-ES"/>
        </w:rPr>
      </w:pPr>
      <w:hyperlink r:id="rId100" w:history="1">
        <w:r w:rsidR="00150690" w:rsidRPr="00150690">
          <w:rPr>
            <w:rFonts w:ascii="Calibri" w:eastAsia="Calibri" w:hAnsi="Calibri" w:cs="Calibri"/>
            <w:color w:val="0563C1"/>
            <w:sz w:val="22"/>
            <w:szCs w:val="22"/>
            <w:u w:val="single"/>
            <w:lang w:val="es-ES" w:eastAsia="es-ES"/>
          </w:rPr>
          <w:t>https://www.fundacionendesa.org/es/educacion/endesa-educa/recursos/que-es-la-energia</w:t>
        </w:r>
        <w:r w:rsidR="00150690" w:rsidRPr="00150690">
          <w:rPr>
            <w:rFonts w:ascii="Calibri" w:eastAsia="Montserrat" w:hAnsi="Calibri" w:cs="Calibri"/>
            <w:color w:val="0563C1"/>
            <w:sz w:val="22"/>
            <w:szCs w:val="22"/>
            <w:highlight w:val="white"/>
            <w:u w:val="single"/>
            <w:lang w:val="es-ES" w:eastAsia="es-ES"/>
          </w:rPr>
          <w:t>a</w:t>
        </w:r>
      </w:hyperlink>
    </w:p>
    <w:p w14:paraId="3FCE574C" w14:textId="77777777" w:rsidR="00150690" w:rsidRPr="00150690" w:rsidRDefault="00000000">
      <w:pPr>
        <w:numPr>
          <w:ilvl w:val="0"/>
          <w:numId w:val="21"/>
        </w:numPr>
        <w:contextualSpacing/>
        <w:rPr>
          <w:rFonts w:ascii="Calibri" w:eastAsia="Calibri" w:hAnsi="Calibri" w:cs="Calibri"/>
          <w:sz w:val="22"/>
          <w:szCs w:val="22"/>
          <w:lang w:val="es-ES" w:eastAsia="es-ES"/>
        </w:rPr>
      </w:pPr>
      <w:hyperlink r:id="rId101" w:history="1">
        <w:r w:rsidR="00150690" w:rsidRPr="00150690">
          <w:rPr>
            <w:rFonts w:ascii="Calibri" w:eastAsia="Calibri" w:hAnsi="Calibri" w:cs="Calibri"/>
            <w:color w:val="0563C1"/>
            <w:sz w:val="22"/>
            <w:szCs w:val="22"/>
            <w:u w:val="single"/>
            <w:lang w:val="es-ES" w:eastAsia="es-ES"/>
          </w:rPr>
          <w:t>https://www.foronuclear.org/descubre-la-energia-nuclear/preguntas-y-respuestas/sobre-distintas-fuentes-de-energia/que-es-la-electricidad/</w:t>
        </w:r>
      </w:hyperlink>
    </w:p>
    <w:p w14:paraId="69F7DE85" w14:textId="77777777" w:rsidR="00150690" w:rsidRPr="00150690" w:rsidRDefault="00000000">
      <w:pPr>
        <w:numPr>
          <w:ilvl w:val="0"/>
          <w:numId w:val="21"/>
        </w:numPr>
        <w:pBdr>
          <w:top w:val="nil"/>
          <w:left w:val="nil"/>
          <w:bottom w:val="nil"/>
          <w:right w:val="nil"/>
          <w:between w:val="nil"/>
        </w:pBdr>
        <w:contextualSpacing/>
        <w:rPr>
          <w:rFonts w:ascii="Calibri" w:eastAsia="Calibri" w:hAnsi="Calibri" w:cs="Calibri"/>
          <w:sz w:val="22"/>
          <w:szCs w:val="22"/>
          <w:lang w:val="es-ES" w:eastAsia="es-ES"/>
        </w:rPr>
      </w:pPr>
      <w:hyperlink r:id="rId102" w:history="1">
        <w:r w:rsidR="00150690" w:rsidRPr="00150690">
          <w:rPr>
            <w:rFonts w:ascii="Calibri" w:eastAsia="Calibri" w:hAnsi="Calibri" w:cs="Calibri"/>
            <w:color w:val="0563C1"/>
            <w:sz w:val="22"/>
            <w:szCs w:val="22"/>
            <w:u w:val="single"/>
            <w:lang w:val="es-ES" w:eastAsia="es-ES"/>
          </w:rPr>
          <w:t>https://www.un.org/es/climatechange/what-is-renewable-energy</w:t>
        </w:r>
      </w:hyperlink>
    </w:p>
    <w:p w14:paraId="652071FA" w14:textId="77777777" w:rsidR="00150690" w:rsidRPr="00150690" w:rsidRDefault="00000000">
      <w:pPr>
        <w:numPr>
          <w:ilvl w:val="0"/>
          <w:numId w:val="21"/>
        </w:numPr>
        <w:pBdr>
          <w:top w:val="nil"/>
          <w:left w:val="nil"/>
          <w:bottom w:val="nil"/>
          <w:right w:val="nil"/>
          <w:between w:val="nil"/>
        </w:pBdr>
        <w:contextualSpacing/>
        <w:rPr>
          <w:rFonts w:ascii="Calibri" w:eastAsia="Calibri" w:hAnsi="Calibri" w:cs="Calibri"/>
          <w:sz w:val="22"/>
          <w:szCs w:val="22"/>
          <w:lang w:val="es-ES" w:eastAsia="es-ES"/>
        </w:rPr>
      </w:pPr>
      <w:hyperlink r:id="rId103" w:history="1">
        <w:r w:rsidR="00150690" w:rsidRPr="00150690">
          <w:rPr>
            <w:rFonts w:ascii="Calibri" w:eastAsia="Calibri" w:hAnsi="Calibri" w:cs="Calibri"/>
            <w:color w:val="0563C1"/>
            <w:sz w:val="22"/>
            <w:szCs w:val="22"/>
            <w:u w:val="single"/>
            <w:lang w:val="es-ES" w:eastAsia="es-ES"/>
          </w:rPr>
          <w:t>https://www.acciona.com/es/energias-renovables/</w:t>
        </w:r>
      </w:hyperlink>
    </w:p>
    <w:p w14:paraId="28C15F9C" w14:textId="77777777" w:rsidR="00150690" w:rsidRPr="00150690" w:rsidRDefault="00000000">
      <w:pPr>
        <w:numPr>
          <w:ilvl w:val="0"/>
          <w:numId w:val="21"/>
        </w:numPr>
        <w:pBdr>
          <w:top w:val="nil"/>
          <w:left w:val="nil"/>
          <w:bottom w:val="nil"/>
          <w:right w:val="nil"/>
          <w:between w:val="nil"/>
        </w:pBdr>
        <w:contextualSpacing/>
        <w:rPr>
          <w:rFonts w:ascii="Calibri" w:eastAsia="Calibri" w:hAnsi="Calibri" w:cs="Calibri"/>
          <w:color w:val="0563C1"/>
          <w:sz w:val="22"/>
          <w:szCs w:val="22"/>
          <w:u w:val="single"/>
          <w:lang w:val="es-ES" w:eastAsia="es-ES"/>
        </w:rPr>
      </w:pPr>
      <w:hyperlink r:id="rId104" w:history="1">
        <w:r w:rsidR="00150690" w:rsidRPr="00150690">
          <w:rPr>
            <w:rFonts w:ascii="Calibri" w:eastAsia="Calibri" w:hAnsi="Calibri" w:cs="Calibri"/>
            <w:color w:val="0563C1"/>
            <w:sz w:val="22"/>
            <w:szCs w:val="22"/>
            <w:u w:val="single"/>
            <w:lang w:val="es-ES" w:eastAsia="es-ES"/>
          </w:rPr>
          <w:t>https://www.iberdrola.com/conocenos/energetica-del-futuro/energias-renovables</w:t>
        </w:r>
      </w:hyperlink>
    </w:p>
    <w:p w14:paraId="1D7DAAB5" w14:textId="77777777" w:rsidR="00150690" w:rsidRPr="00150690" w:rsidRDefault="00150690">
      <w:pPr>
        <w:numPr>
          <w:ilvl w:val="0"/>
          <w:numId w:val="21"/>
        </w:numPr>
        <w:pBdr>
          <w:top w:val="nil"/>
          <w:left w:val="nil"/>
          <w:bottom w:val="nil"/>
          <w:right w:val="nil"/>
          <w:between w:val="nil"/>
        </w:pBdr>
        <w:contextualSpacing/>
        <w:rPr>
          <w:rFonts w:ascii="Calibri" w:eastAsia="Calibri" w:hAnsi="Calibri" w:cs="Calibri"/>
          <w:color w:val="0563C1"/>
          <w:sz w:val="22"/>
          <w:szCs w:val="22"/>
          <w:u w:val="single"/>
          <w:lang w:val="es-ES" w:eastAsia="es-ES"/>
        </w:rPr>
      </w:pPr>
      <w:r w:rsidRPr="00150690">
        <w:rPr>
          <w:rFonts w:ascii="Calibri" w:eastAsia="Calibri" w:hAnsi="Calibri" w:cs="Calibri"/>
          <w:color w:val="0563C1"/>
          <w:sz w:val="22"/>
          <w:szCs w:val="22"/>
          <w:u w:val="single"/>
          <w:lang w:val="es-ES" w:eastAsia="es-ES"/>
        </w:rPr>
        <w:t>https://education.nationalgeographic.org/resource/non-renewable-energy.</w:t>
      </w:r>
    </w:p>
    <w:p w14:paraId="790A9CB8" w14:textId="77777777" w:rsidR="00150690" w:rsidRPr="00150690" w:rsidRDefault="00000000">
      <w:pPr>
        <w:numPr>
          <w:ilvl w:val="0"/>
          <w:numId w:val="21"/>
        </w:numPr>
        <w:pBdr>
          <w:top w:val="nil"/>
          <w:left w:val="nil"/>
          <w:bottom w:val="nil"/>
          <w:right w:val="nil"/>
          <w:between w:val="nil"/>
        </w:pBdr>
        <w:shd w:val="clear" w:color="auto" w:fill="FFFFFF"/>
        <w:spacing w:before="100" w:beforeAutospacing="1" w:after="100" w:afterAutospacing="1"/>
        <w:contextualSpacing/>
        <w:rPr>
          <w:rFonts w:ascii="Calibri" w:eastAsia="Calibri" w:hAnsi="Calibri" w:cs="Calibri"/>
          <w:color w:val="0563C1"/>
          <w:sz w:val="22"/>
          <w:szCs w:val="22"/>
          <w:u w:val="single"/>
          <w:lang w:val="es-ES" w:eastAsia="es-ES"/>
        </w:rPr>
      </w:pPr>
      <w:hyperlink r:id="rId105" w:anchor=":~:text=En%20este%20sentido%20cabe%20se%C3%B1alar,lugar%20a%20graves%20afecciones%20medioambientales" w:history="1">
        <w:r w:rsidR="00150690" w:rsidRPr="00150690">
          <w:rPr>
            <w:rFonts w:ascii="Calibri" w:eastAsia="Calibri" w:hAnsi="Calibri" w:cs="Calibri"/>
            <w:color w:val="0563C1"/>
            <w:sz w:val="22"/>
            <w:szCs w:val="22"/>
            <w:u w:val="single"/>
            <w:lang w:val="es-ES" w:eastAsia="es-ES"/>
          </w:rPr>
          <w:t>https://www2.uned.es/biblioteca/energiarenovable3/impacto.htm#:~:text=In%20this%20sense%20it%20must%20be%20seen%20to%20be%C3%B1alar,place%20to%20serious%20environmental%20affections</w:t>
        </w:r>
      </w:hyperlink>
    </w:p>
    <w:p w14:paraId="272B3D2D" w14:textId="77777777" w:rsidR="00150690" w:rsidRPr="00150690" w:rsidRDefault="00000000">
      <w:pPr>
        <w:numPr>
          <w:ilvl w:val="0"/>
          <w:numId w:val="21"/>
        </w:numPr>
        <w:contextualSpacing/>
        <w:rPr>
          <w:rFonts w:ascii="Calibri" w:eastAsia="Calibri" w:hAnsi="Calibri" w:cs="Calibri"/>
          <w:sz w:val="22"/>
          <w:szCs w:val="22"/>
          <w:highlight w:val="white"/>
          <w:lang w:val="es-ES" w:eastAsia="es-ES"/>
        </w:rPr>
      </w:pPr>
      <w:hyperlink r:id="rId106">
        <w:r w:rsidR="00150690" w:rsidRPr="00150690">
          <w:rPr>
            <w:rFonts w:ascii="Calibri" w:eastAsia="Calibri" w:hAnsi="Calibri" w:cs="Calibri"/>
            <w:sz w:val="22"/>
            <w:szCs w:val="22"/>
            <w:highlight w:val="white"/>
            <w:u w:val="single"/>
            <w:lang w:val="es-ES" w:eastAsia="es-ES"/>
          </w:rPr>
          <w:t>https://www.endesa.com/es/la-cara-e/centrales-electricas/como-se-genera-electricidad</w:t>
        </w:r>
      </w:hyperlink>
    </w:p>
    <w:p w14:paraId="40D6A46A" w14:textId="77777777" w:rsidR="00150690" w:rsidRPr="00150690" w:rsidRDefault="00150690" w:rsidP="00150690">
      <w:pPr>
        <w:pBdr>
          <w:top w:val="nil"/>
          <w:left w:val="nil"/>
          <w:bottom w:val="nil"/>
          <w:right w:val="nil"/>
          <w:between w:val="nil"/>
        </w:pBdr>
        <w:shd w:val="clear" w:color="auto" w:fill="FFFFFF"/>
        <w:spacing w:before="100" w:beforeAutospacing="1" w:after="100" w:afterAutospacing="1"/>
        <w:ind w:left="720"/>
        <w:contextualSpacing/>
        <w:rPr>
          <w:rFonts w:ascii="Calibri" w:eastAsia="Calibri" w:hAnsi="Calibri" w:cs="Calibri"/>
          <w:sz w:val="22"/>
          <w:szCs w:val="22"/>
          <w:lang w:val="es-ES" w:eastAsia="es-ES"/>
        </w:rPr>
      </w:pPr>
    </w:p>
    <w:p w14:paraId="056E51C6" w14:textId="77777777" w:rsidR="00150690" w:rsidRPr="00150690" w:rsidRDefault="00150690" w:rsidP="00150690">
      <w:pPr>
        <w:rPr>
          <w:rFonts w:ascii="Calibri" w:eastAsia="Calibri" w:hAnsi="Calibri" w:cs="Calibri"/>
          <w:sz w:val="22"/>
          <w:szCs w:val="22"/>
          <w:highlight w:val="white"/>
          <w:lang w:val="es-ES" w:eastAsia="es-ES"/>
        </w:rPr>
      </w:pPr>
    </w:p>
    <w:p w14:paraId="7443D58B" w14:textId="77777777" w:rsidR="00150690" w:rsidRPr="00150690" w:rsidRDefault="00150690" w:rsidP="00150690">
      <w:pPr>
        <w:ind w:right="-220"/>
        <w:rPr>
          <w:rFonts w:ascii="Calibri" w:eastAsia="Montserrat" w:hAnsi="Calibri" w:cs="Calibri"/>
          <w:sz w:val="22"/>
          <w:szCs w:val="22"/>
          <w:highlight w:val="white"/>
          <w:lang w:val="es-ES" w:eastAsia="es-ES"/>
        </w:rPr>
      </w:pPr>
    </w:p>
    <w:p w14:paraId="696433AC"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val="es-ES" w:eastAsia="es-ES"/>
        </w:rPr>
      </w:pPr>
    </w:p>
    <w:p w14:paraId="1CD46BCD" w14:textId="54AF169C" w:rsidR="00AF6531" w:rsidRDefault="00AF6531">
      <w:pPr>
        <w:spacing w:after="160" w:line="259" w:lineRule="auto"/>
        <w:rPr>
          <w:rFonts w:ascii="Calibri" w:hAnsi="Calibri" w:cs="Calibri"/>
          <w:sz w:val="22"/>
          <w:szCs w:val="22"/>
          <w:u w:val="single"/>
          <w:lang w:val="es-ES"/>
        </w:rPr>
      </w:pPr>
      <w:r>
        <w:rPr>
          <w:rFonts w:ascii="Calibri" w:hAnsi="Calibri" w:cs="Calibri"/>
          <w:sz w:val="22"/>
          <w:szCs w:val="22"/>
          <w:u w:val="single"/>
          <w:lang w:val="es-ES"/>
        </w:rPr>
        <w:br w:type="page"/>
      </w:r>
    </w:p>
    <w:p w14:paraId="3A5299E8" w14:textId="516885CC" w:rsidR="007931D1" w:rsidRPr="007931D1" w:rsidRDefault="00DF35DA" w:rsidP="00DF35DA">
      <w:pPr>
        <w:pStyle w:val="Kop1"/>
        <w:rPr>
          <w:rFonts w:eastAsiaTheme="minorHAnsi"/>
          <w:lang w:val="en-GB"/>
        </w:rPr>
      </w:pPr>
      <w:bookmarkStart w:id="45" w:name="_Toc140147996"/>
      <w:r>
        <w:rPr>
          <w:rFonts w:eastAsiaTheme="minorHAnsi"/>
          <w:lang w:val="en-GB"/>
        </w:rPr>
        <w:lastRenderedPageBreak/>
        <w:t xml:space="preserve">3. </w:t>
      </w:r>
      <w:r w:rsidR="00AF6531" w:rsidRPr="00AF6531">
        <w:rPr>
          <w:rFonts w:eastAsiaTheme="minorHAnsi"/>
          <w:lang w:val="en-GB"/>
        </w:rPr>
        <w:t>Water</w:t>
      </w:r>
      <w:bookmarkEnd w:id="45"/>
    </w:p>
    <w:p w14:paraId="007C08E3" w14:textId="77777777" w:rsidR="00615BFF" w:rsidRPr="00615BFF" w:rsidRDefault="00615BFF">
      <w:pPr>
        <w:numPr>
          <w:ilvl w:val="0"/>
          <w:numId w:val="28"/>
        </w:numPr>
        <w:spacing w:after="160"/>
        <w:contextualSpacing/>
        <w:rPr>
          <w:rFonts w:asciiTheme="minorHAnsi" w:eastAsiaTheme="minorHAnsi" w:hAnsiTheme="minorHAnsi" w:cstheme="minorHAnsi"/>
          <w:b/>
          <w:bCs/>
          <w:sz w:val="22"/>
          <w:szCs w:val="22"/>
          <w:lang w:val="en-GB"/>
        </w:rPr>
      </w:pPr>
      <w:r w:rsidRPr="00615BFF">
        <w:rPr>
          <w:rFonts w:asciiTheme="minorHAnsi" w:eastAsiaTheme="minorHAnsi" w:hAnsiTheme="minorHAnsi" w:cstheme="minorHAnsi"/>
          <w:b/>
          <w:bCs/>
          <w:sz w:val="22"/>
          <w:szCs w:val="22"/>
        </w:rPr>
        <w:t>Introduction</w:t>
      </w:r>
    </w:p>
    <w:p w14:paraId="316D8CC3" w14:textId="77F41E4E" w:rsidR="00615BFF" w:rsidRPr="00615BFF" w:rsidRDefault="00615BFF">
      <w:pPr>
        <w:numPr>
          <w:ilvl w:val="0"/>
          <w:numId w:val="28"/>
        </w:numPr>
        <w:spacing w:after="160"/>
        <w:contextualSpacing/>
        <w:rPr>
          <w:rFonts w:asciiTheme="minorHAnsi" w:eastAsiaTheme="minorHAnsi" w:hAnsiTheme="minorHAnsi" w:cstheme="minorHAnsi"/>
          <w:b/>
          <w:bCs/>
          <w:sz w:val="22"/>
          <w:szCs w:val="22"/>
        </w:rPr>
      </w:pPr>
      <w:r w:rsidRPr="00615BFF">
        <w:rPr>
          <w:rFonts w:asciiTheme="minorHAnsi" w:eastAsiaTheme="minorHAnsi" w:hAnsiTheme="minorHAnsi" w:cstheme="minorHAnsi"/>
          <w:b/>
          <w:bCs/>
          <w:sz w:val="22"/>
          <w:szCs w:val="22"/>
        </w:rPr>
        <w:t>Water - a resource threatening to become scarce</w:t>
      </w:r>
    </w:p>
    <w:p w14:paraId="52BDD355" w14:textId="77777777" w:rsidR="00615BFF" w:rsidRPr="00615BFF" w:rsidRDefault="00615BFF">
      <w:pPr>
        <w:numPr>
          <w:ilvl w:val="0"/>
          <w:numId w:val="28"/>
        </w:numPr>
        <w:spacing w:after="160"/>
        <w:contextualSpacing/>
        <w:rPr>
          <w:rFonts w:asciiTheme="minorHAnsi" w:eastAsiaTheme="minorHAnsi" w:hAnsiTheme="minorHAnsi" w:cstheme="minorHAnsi"/>
          <w:b/>
          <w:bCs/>
          <w:sz w:val="22"/>
          <w:szCs w:val="22"/>
        </w:rPr>
      </w:pPr>
      <w:r w:rsidRPr="00615BFF">
        <w:rPr>
          <w:rFonts w:asciiTheme="minorHAnsi" w:eastAsiaTheme="minorHAnsi" w:hAnsiTheme="minorHAnsi" w:cstheme="minorHAnsi"/>
          <w:b/>
          <w:bCs/>
          <w:sz w:val="22"/>
          <w:szCs w:val="22"/>
        </w:rPr>
        <w:t xml:space="preserve">How can we save water with simple steps and why should we? </w:t>
      </w:r>
    </w:p>
    <w:p w14:paraId="57613596" w14:textId="77777777" w:rsidR="00615BFF" w:rsidRPr="00615BFF" w:rsidRDefault="00615BFF">
      <w:pPr>
        <w:numPr>
          <w:ilvl w:val="0"/>
          <w:numId w:val="28"/>
        </w:numPr>
        <w:spacing w:after="160"/>
        <w:contextualSpacing/>
        <w:rPr>
          <w:rFonts w:asciiTheme="minorHAnsi" w:eastAsiaTheme="minorHAnsi" w:hAnsiTheme="minorHAnsi" w:cstheme="minorHAnsi"/>
          <w:b/>
          <w:bCs/>
          <w:sz w:val="22"/>
          <w:szCs w:val="22"/>
        </w:rPr>
      </w:pPr>
      <w:r w:rsidRPr="00615BFF">
        <w:rPr>
          <w:rFonts w:asciiTheme="minorHAnsi" w:eastAsiaTheme="minorHAnsi" w:hAnsiTheme="minorHAnsi" w:cstheme="minorHAnsi"/>
          <w:b/>
          <w:bCs/>
          <w:sz w:val="22"/>
          <w:szCs w:val="22"/>
        </w:rPr>
        <w:t>Water pollution in general. Ocean clean-up project</w:t>
      </w:r>
    </w:p>
    <w:p w14:paraId="12DF6096" w14:textId="221F7114" w:rsidR="00615BFF" w:rsidRPr="00400490" w:rsidRDefault="00615BFF">
      <w:pPr>
        <w:numPr>
          <w:ilvl w:val="0"/>
          <w:numId w:val="28"/>
        </w:numPr>
        <w:spacing w:after="160"/>
        <w:contextualSpacing/>
        <w:rPr>
          <w:rFonts w:asciiTheme="minorHAnsi" w:eastAsiaTheme="minorHAnsi" w:hAnsiTheme="minorHAnsi" w:cstheme="minorHAnsi"/>
          <w:b/>
          <w:bCs/>
          <w:sz w:val="22"/>
          <w:szCs w:val="22"/>
        </w:rPr>
      </w:pPr>
      <w:r w:rsidRPr="00615BFF">
        <w:rPr>
          <w:rFonts w:asciiTheme="minorHAnsi" w:eastAsiaTheme="minorHAnsi" w:hAnsiTheme="minorHAnsi" w:cstheme="minorHAnsi"/>
          <w:b/>
          <w:bCs/>
          <w:sz w:val="22"/>
          <w:szCs w:val="22"/>
        </w:rPr>
        <w:t>Waste water purification: who does it and how it happens?</w:t>
      </w:r>
    </w:p>
    <w:p w14:paraId="2B41DC11" w14:textId="77777777" w:rsidR="00615BFF" w:rsidRPr="00AF6531" w:rsidRDefault="00615BFF" w:rsidP="00615BFF">
      <w:pPr>
        <w:spacing w:after="160"/>
        <w:contextualSpacing/>
        <w:rPr>
          <w:rFonts w:asciiTheme="minorHAnsi" w:eastAsiaTheme="minorHAnsi" w:hAnsiTheme="minorHAnsi" w:cstheme="minorHAnsi"/>
          <w:sz w:val="22"/>
          <w:szCs w:val="22"/>
        </w:rPr>
      </w:pPr>
    </w:p>
    <w:p w14:paraId="75DE6D00"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8"/>
          <w:szCs w:val="28"/>
          <w:lang w:val="en-GB"/>
        </w:rPr>
        <w:t xml:space="preserve">Goals: </w:t>
      </w:r>
      <w:r w:rsidRPr="00AF6531">
        <w:rPr>
          <w:rFonts w:asciiTheme="minorHAnsi" w:eastAsiaTheme="minorHAnsi" w:hAnsiTheme="minorHAnsi" w:cstheme="minorHAnsi"/>
          <w:sz w:val="22"/>
          <w:szCs w:val="22"/>
          <w:lang w:val="en-GB"/>
        </w:rPr>
        <w:t>In this chapter we will look at water in general as an important natural resource vital to all beings as well as economies and at the impending water scarcity. We will also examine water pollution and why it can harm the world’s limited clean water supplies. Next to the threats we will find out what can be done about water pollution and unnecessary water waste by everyone.</w:t>
      </w:r>
    </w:p>
    <w:p w14:paraId="7108A09E" w14:textId="77777777" w:rsidR="00AF6531" w:rsidRPr="00AF6531" w:rsidRDefault="00AF6531" w:rsidP="00AF6531">
      <w:pPr>
        <w:spacing w:after="160"/>
        <w:rPr>
          <w:rFonts w:asciiTheme="minorHAnsi" w:eastAsiaTheme="minorHAnsi" w:hAnsiTheme="minorHAnsi" w:cstheme="minorHAnsi"/>
          <w:sz w:val="28"/>
          <w:szCs w:val="28"/>
          <w:lang w:val="en-GB"/>
        </w:rPr>
      </w:pPr>
      <w:r w:rsidRPr="00AF6531">
        <w:rPr>
          <w:rFonts w:asciiTheme="minorHAnsi" w:eastAsiaTheme="minorHAnsi" w:hAnsiTheme="minorHAnsi" w:cstheme="minorHAnsi"/>
          <w:sz w:val="28"/>
          <w:szCs w:val="28"/>
          <w:lang w:val="en-GB"/>
        </w:rPr>
        <w:t xml:space="preserve">Objectives: </w:t>
      </w:r>
    </w:p>
    <w:p w14:paraId="7306C4E8" w14:textId="77777777" w:rsidR="00AF6531" w:rsidRPr="00AF6531" w:rsidRDefault="00AF6531">
      <w:pPr>
        <w:numPr>
          <w:ilvl w:val="0"/>
          <w:numId w:val="27"/>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Learning facts and figures about water</w:t>
      </w:r>
    </w:p>
    <w:p w14:paraId="65BCEDB1" w14:textId="77777777" w:rsidR="00AF6531" w:rsidRPr="00AF6531" w:rsidRDefault="00AF6531">
      <w:pPr>
        <w:numPr>
          <w:ilvl w:val="0"/>
          <w:numId w:val="27"/>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discussing the causes of impending water shortage and water pollution</w:t>
      </w:r>
    </w:p>
    <w:p w14:paraId="1BF7916B" w14:textId="77777777" w:rsidR="00AF6531" w:rsidRPr="00AF6531" w:rsidRDefault="00AF6531">
      <w:pPr>
        <w:numPr>
          <w:ilvl w:val="0"/>
          <w:numId w:val="27"/>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getting familiar with ways to save water in our households and minimize water pollution</w:t>
      </w:r>
    </w:p>
    <w:p w14:paraId="039281DA" w14:textId="18902470" w:rsidR="00AF6531" w:rsidRDefault="00AF6531">
      <w:pPr>
        <w:numPr>
          <w:ilvl w:val="0"/>
          <w:numId w:val="27"/>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introduction to some smart water cleaning projects and learning about water purification</w:t>
      </w:r>
    </w:p>
    <w:p w14:paraId="6CD2A01F" w14:textId="77777777" w:rsidR="00D80864" w:rsidRPr="00AF6531" w:rsidRDefault="00D80864" w:rsidP="00D80864">
      <w:pPr>
        <w:spacing w:after="160"/>
        <w:ind w:left="720"/>
        <w:contextualSpacing/>
        <w:rPr>
          <w:rFonts w:asciiTheme="minorHAnsi" w:eastAsiaTheme="minorHAnsi" w:hAnsiTheme="minorHAnsi" w:cstheme="minorHAnsi"/>
          <w:sz w:val="22"/>
          <w:szCs w:val="22"/>
          <w:lang w:val="en-GB"/>
        </w:rPr>
      </w:pPr>
    </w:p>
    <w:p w14:paraId="268C42B7" w14:textId="77777777" w:rsidR="00AF6531" w:rsidRPr="00AF6531" w:rsidRDefault="00AF6531" w:rsidP="00AF6531">
      <w:pPr>
        <w:spacing w:after="160"/>
        <w:rPr>
          <w:rFonts w:asciiTheme="minorHAnsi" w:eastAsiaTheme="minorHAnsi" w:hAnsiTheme="minorHAnsi" w:cstheme="minorHAnsi"/>
          <w:sz w:val="28"/>
          <w:szCs w:val="28"/>
          <w:lang w:val="en-GB"/>
        </w:rPr>
      </w:pPr>
      <w:r w:rsidRPr="00AF6531">
        <w:rPr>
          <w:rFonts w:asciiTheme="minorHAnsi" w:eastAsiaTheme="minorHAnsi" w:hAnsiTheme="minorHAnsi" w:cstheme="minorHAnsi"/>
          <w:sz w:val="28"/>
          <w:szCs w:val="28"/>
          <w:lang w:val="en-GB"/>
        </w:rPr>
        <w:t>Introduction</w:t>
      </w:r>
    </w:p>
    <w:p w14:paraId="6DE83AFF"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We start with a general definition of what water is. According to Merriam-Webster, water is a liquid that comes down from the clouds as rain, makes up streams, lakes and seas, and is a major constituent of all living matter and that (when it is pure) is an odourless, tasteless, slightly compressible liquid with the formula H2O (indicating that each of its molecules contains one oxygen atom and two hydrogen ones). It looks bluish in thick layers, freezes at 0° C and boils at 100° C, has a maximum density at 4° C and has a high specific heat. Water is a good solvent but a poor conductor of electricity.</w:t>
      </w:r>
    </w:p>
    <w:p w14:paraId="012C44A6"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noProof/>
          <w:sz w:val="22"/>
          <w:szCs w:val="22"/>
          <w:lang w:val="en-GB"/>
        </w:rPr>
        <w:drawing>
          <wp:inline distT="0" distB="0" distL="0" distR="0" wp14:anchorId="195610D7" wp14:editId="15D0D3A3">
            <wp:extent cx="5760720" cy="2855141"/>
            <wp:effectExtent l="0" t="0" r="0" b="2540"/>
            <wp:docPr id="26" name="Afbeelding 26"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descr="Afbeelding met kaart&#10;&#10;Automatisch gegenereerde beschrijving"/>
                    <pic:cNvPicPr/>
                  </pic:nvPicPr>
                  <pic:blipFill rotWithShape="1">
                    <a:blip r:embed="rId107" cstate="print">
                      <a:extLst>
                        <a:ext uri="{28A0092B-C50C-407E-A947-70E740481C1C}">
                          <a14:useLocalDpi xmlns:a14="http://schemas.microsoft.com/office/drawing/2010/main" val="0"/>
                        </a:ext>
                      </a:extLst>
                    </a:blip>
                    <a:srcRect t="28878"/>
                    <a:stretch/>
                  </pic:blipFill>
                  <pic:spPr bwMode="auto">
                    <a:xfrm>
                      <a:off x="0" y="0"/>
                      <a:ext cx="5760720" cy="2855141"/>
                    </a:xfrm>
                    <a:prstGeom prst="rect">
                      <a:avLst/>
                    </a:prstGeom>
                    <a:ln>
                      <a:noFill/>
                    </a:ln>
                    <a:extLst>
                      <a:ext uri="{53640926-AAD7-44D8-BBD7-CCE9431645EC}">
                        <a14:shadowObscured xmlns:a14="http://schemas.microsoft.com/office/drawing/2010/main"/>
                      </a:ext>
                    </a:extLst>
                  </pic:spPr>
                </pic:pic>
              </a:graphicData>
            </a:graphic>
          </wp:inline>
        </w:drawing>
      </w:r>
    </w:p>
    <w:p w14:paraId="1A523919"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Image by onlyyouqj on Freepik</w:t>
      </w:r>
    </w:p>
    <w:p w14:paraId="5F652EAD"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 xml:space="preserve">Water is also an essential natural resource, the main constituent of Earth's hydrosphere and the fluids of all known living organisms where it acts as a solvent. It is vital for all forms of life, even </w:t>
      </w:r>
      <w:r w:rsidRPr="00AF6531">
        <w:rPr>
          <w:rFonts w:asciiTheme="minorHAnsi" w:eastAsiaTheme="minorHAnsi" w:hAnsiTheme="minorHAnsi" w:cstheme="minorHAnsi"/>
          <w:sz w:val="22"/>
          <w:szCs w:val="22"/>
          <w:lang w:val="en-GB"/>
        </w:rPr>
        <w:lastRenderedPageBreak/>
        <w:t>though it provides no food, energy or organic micronutrients. Water covers about 71% of the Earth's surface, most of which is in seas and oceans (about 96.5%).</w:t>
      </w:r>
    </w:p>
    <w:p w14:paraId="47BC89D6"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On our planet a water cycle exists in which seawater evaporates, condenses in the atmosphere and falls back as precipitation (rainfall), after which rivers and groundwater return it to the sea. Seawater is also called salt water because many salts are dissolved in it. When seawater evaporates, the salts remain in the sea, that is why precipitation does not contain salt, this is called fresh water, the water humans can use.</w:t>
      </w:r>
    </w:p>
    <w:p w14:paraId="2700B6F4"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Of all water on Earth 97% is found in oceans and seas as salt water. The rest is subdivided into fresh and saline groundwater (23,300,000 km), ice (24,000,000 km), surface water (lakes and rivers, 190,000 km³) and water vapor in the atmosphere (14,000 km). The proportions may vary slightly due to several factors, including the climate at a certain location.</w:t>
      </w:r>
    </w:p>
    <w:p w14:paraId="61776ACE"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People can only use fresh water. The tap water we have easy access to in most European countries is of such good quality that you can drink it without extra filtering directly from the tap. In some countries it’s better to buy drinking water instead of using the tap water or use special filters.</w:t>
      </w:r>
    </w:p>
    <w:p w14:paraId="3D495B92"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noProof/>
          <w:sz w:val="22"/>
          <w:szCs w:val="22"/>
          <w:lang w:val="en-GB"/>
        </w:rPr>
        <w:drawing>
          <wp:inline distT="0" distB="0" distL="0" distR="0" wp14:anchorId="0753CB4A" wp14:editId="34AA9CC4">
            <wp:extent cx="525673" cy="695565"/>
            <wp:effectExtent l="0" t="0" r="8255" b="0"/>
            <wp:docPr id="16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41518" cy="716531"/>
                    </a:xfrm>
                    <a:prstGeom prst="rect">
                      <a:avLst/>
                    </a:prstGeom>
                  </pic:spPr>
                </pic:pic>
              </a:graphicData>
            </a:graphic>
          </wp:inline>
        </w:drawing>
      </w:r>
      <w:r w:rsidRPr="00AF6531">
        <w:rPr>
          <w:rFonts w:asciiTheme="minorHAnsi" w:eastAsiaTheme="minorHAnsi" w:hAnsiTheme="minorHAnsi" w:cstheme="minorHAnsi"/>
          <w:sz w:val="22"/>
          <w:szCs w:val="22"/>
          <w:lang w:val="en-GB"/>
        </w:rPr>
        <w:t xml:space="preserve">  </w:t>
      </w:r>
      <w:r w:rsidRPr="00AF6531">
        <w:rPr>
          <w:rFonts w:asciiTheme="minorHAnsi" w:eastAsiaTheme="minorHAnsi" w:hAnsiTheme="minorHAnsi" w:cstheme="minorHAnsi"/>
          <w:sz w:val="22"/>
          <w:szCs w:val="22"/>
          <w:u w:val="single"/>
          <w:lang w:val="en-GB"/>
        </w:rPr>
        <w:t>Interesting fact</w:t>
      </w:r>
      <w:r w:rsidRPr="00AF6531">
        <w:rPr>
          <w:rFonts w:asciiTheme="minorHAnsi" w:eastAsiaTheme="minorHAnsi" w:hAnsiTheme="minorHAnsi" w:cstheme="minorHAnsi"/>
          <w:sz w:val="22"/>
          <w:szCs w:val="22"/>
          <w:lang w:val="en-GB"/>
        </w:rPr>
        <w:t>: Can you imagine that a household uses around 130 litres of perfectly clean drinking water to do the dishes, operate a washing machine or flush the toilet? The good news is that this amount has decreased since 2003 and this has to do with the household appliances (like dishwashers or washing machines) becoming more and more economical in a way that they use less water. We are wasting quite some good quality drinking water while 40 percent of (Sub-Saharan) Africa is completely without access to clean water.</w:t>
      </w:r>
    </w:p>
    <w:p w14:paraId="424AB7BF"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Also, most industries use water – it is essential for the economy of every country. Not every industry is careful about what kind of waste substances that come into the water. According to the Dutch newspaper Trouw, hairdressing industry (salons as well as cosmetics and hair colour manufacturers) belong to the top 10 of most polluting industries. This is due to the numerous chemicals that are used in the treatments like dying or perming of the hair.  These oftentimes harsh chemicals when rinsed off the treated hair flows directly into the sewage. Hardly any salons filter these waste waters yet. This means that if we want the water supplies of our planet to stay accessible to as many people as possible and have our waters and the oceans clean and vital, the hairdressing industry among others should minimize its impact on the world water resources. And the hairdressing students - the beauty professionals of tomorrow - should learn how to do this.</w:t>
      </w:r>
    </w:p>
    <w:p w14:paraId="4777EDB5" w14:textId="77777777" w:rsidR="00AF6531" w:rsidRPr="00AF6531" w:rsidRDefault="00AF6531" w:rsidP="00AF6531">
      <w:pPr>
        <w:spacing w:after="160"/>
        <w:jc w:val="center"/>
        <w:rPr>
          <w:rFonts w:asciiTheme="minorHAnsi" w:eastAsiaTheme="minorHAnsi" w:hAnsiTheme="minorHAnsi" w:cstheme="minorHAnsi"/>
          <w:sz w:val="22"/>
          <w:szCs w:val="22"/>
          <w:lang w:val="en-GB"/>
        </w:rPr>
      </w:pPr>
      <w:r w:rsidRPr="00AF6531">
        <w:rPr>
          <w:rFonts w:asciiTheme="minorHAnsi" w:eastAsiaTheme="minorHAnsi" w:hAnsiTheme="minorHAnsi" w:cstheme="minorHAnsi"/>
          <w:noProof/>
          <w:sz w:val="22"/>
          <w:szCs w:val="22"/>
          <w:lang w:val="en-GB"/>
        </w:rPr>
        <w:lastRenderedPageBreak/>
        <w:drawing>
          <wp:inline distT="0" distB="0" distL="0" distR="0" wp14:anchorId="104CDE9A" wp14:editId="700473CA">
            <wp:extent cx="4399465" cy="2935887"/>
            <wp:effectExtent l="0" t="0" r="1270" b="0"/>
            <wp:docPr id="25" name="Afbeelding 25" descr="Afbeelding met water,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water, buiten&#10;&#10;Automatisch gegenereerde beschrijvi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401942" cy="2937540"/>
                    </a:xfrm>
                    <a:prstGeom prst="rect">
                      <a:avLst/>
                    </a:prstGeom>
                  </pic:spPr>
                </pic:pic>
              </a:graphicData>
            </a:graphic>
          </wp:inline>
        </w:drawing>
      </w:r>
    </w:p>
    <w:p w14:paraId="49B79AAA" w14:textId="1544E495" w:rsidR="009B45D3" w:rsidRPr="00F31F79" w:rsidRDefault="00AF6531" w:rsidP="00AF6531">
      <w:pPr>
        <w:spacing w:after="160" w:line="259" w:lineRule="auto"/>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Image by aleksandarlittlewolf on Freepik</w:t>
      </w:r>
    </w:p>
    <w:p w14:paraId="6626D0E3" w14:textId="0F01D491" w:rsidR="007931D1" w:rsidRDefault="007931D1" w:rsidP="007931D1">
      <w:pPr>
        <w:pStyle w:val="Paragraph"/>
      </w:pPr>
      <w:bookmarkStart w:id="46" w:name="_Toc140147997"/>
      <w:r>
        <w:t xml:space="preserve">3.1 </w:t>
      </w:r>
      <w:r w:rsidR="00AF6531" w:rsidRPr="00AF6531">
        <w:t>Water - a resource threatening to become scarce</w:t>
      </w:r>
      <w:bookmarkEnd w:id="46"/>
    </w:p>
    <w:p w14:paraId="57310F17"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Just some alarming facts and figures to start with: over the past 40 years, the world’s population has doubled and the use of water has quadrupled.</w:t>
      </w:r>
    </w:p>
    <w:p w14:paraId="101CD6F3"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Today around 4 billion people, which is nearly two-thirds of the world’s population, experience severe water scarcity. This happens during at least one month of the year.</w:t>
      </w:r>
    </w:p>
    <w:p w14:paraId="3D6EE9D7" w14:textId="77777777" w:rsidR="00AF6531" w:rsidRPr="00AF6531" w:rsidRDefault="00AF6531" w:rsidP="00AF6531">
      <w:pPr>
        <w:spacing w:after="160"/>
        <w:rPr>
          <w:rFonts w:asciiTheme="minorHAnsi" w:eastAsiaTheme="minorHAnsi" w:hAnsiTheme="minorHAnsi" w:cstheme="minorHAnsi"/>
          <w:sz w:val="22"/>
          <w:szCs w:val="22"/>
        </w:rPr>
      </w:pPr>
      <w:r w:rsidRPr="00AF6531">
        <w:rPr>
          <w:rFonts w:asciiTheme="minorHAnsi" w:eastAsiaTheme="minorHAnsi" w:hAnsiTheme="minorHAnsi" w:cstheme="minorHAnsi"/>
          <w:sz w:val="22"/>
          <w:szCs w:val="22"/>
          <w:lang w:val="en-GB"/>
        </w:rPr>
        <w:t>According to the Global Water Crisis Report by UNU-INWEH, up to 40% of the world's population will be living in seriously water-stressed areas by 2035.</w:t>
      </w:r>
    </w:p>
    <w:p w14:paraId="630DB478"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If we do not change our behaviour, by 2040 there will be not enough water to quench the thirst of the world population and keep the current energy and power solutions going.</w:t>
      </w:r>
    </w:p>
    <w:p w14:paraId="1FD157DB"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By 2050, the world population will have grown to 9.7 billion people. Water demand is expected to grow by 55 percent, including a 400 percent rise in water demand for manufacturing purposes.</w:t>
      </w:r>
    </w:p>
    <w:p w14:paraId="3D24347E"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 xml:space="preserve">Water scarcity is a big and ever-growing problem in the world. It has to do with the geographic and temporal mismatch between freshwater demand and availability. It means that a lot of places (the North of Africa and lots of regions in Asia) have trouble getting access to fresh water. This can be due to physical or economic reasons. Physical water scarcity means there’s just not enough water available in the region to satisfy all the needs of the ecosystem. Economical water scarcity means that there is no sufficient infrastructure to make water available there where it is needed. </w:t>
      </w:r>
    </w:p>
    <w:p w14:paraId="30FE87A3"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The main reasons for the growth of water scarcity on the planet:</w:t>
      </w:r>
    </w:p>
    <w:p w14:paraId="2FA64518"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w:t>
      </w:r>
      <w:r w:rsidRPr="00AF6531">
        <w:rPr>
          <w:rFonts w:asciiTheme="minorHAnsi" w:eastAsiaTheme="minorHAnsi" w:hAnsiTheme="minorHAnsi" w:cstheme="minorHAnsi"/>
          <w:sz w:val="22"/>
          <w:szCs w:val="22"/>
          <w:lang w:val="en-GB"/>
        </w:rPr>
        <w:tab/>
        <w:t xml:space="preserve">the growing water demand due to population growth, </w:t>
      </w:r>
    </w:p>
    <w:p w14:paraId="18B56B22"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w:t>
      </w:r>
      <w:r w:rsidRPr="00AF6531">
        <w:rPr>
          <w:rFonts w:asciiTheme="minorHAnsi" w:eastAsiaTheme="minorHAnsi" w:hAnsiTheme="minorHAnsi" w:cstheme="minorHAnsi"/>
          <w:sz w:val="22"/>
          <w:szCs w:val="22"/>
          <w:lang w:val="en-GB"/>
        </w:rPr>
        <w:tab/>
        <w:t xml:space="preserve">higher living standards with increasing water demand, </w:t>
      </w:r>
    </w:p>
    <w:p w14:paraId="02DBC0C9"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w:t>
      </w:r>
      <w:r w:rsidRPr="00AF6531">
        <w:rPr>
          <w:rFonts w:asciiTheme="minorHAnsi" w:eastAsiaTheme="minorHAnsi" w:hAnsiTheme="minorHAnsi" w:cstheme="minorHAnsi"/>
          <w:sz w:val="22"/>
          <w:szCs w:val="22"/>
          <w:lang w:val="en-GB"/>
        </w:rPr>
        <w:tab/>
        <w:t xml:space="preserve">the dietary consumption of more animal products, </w:t>
      </w:r>
    </w:p>
    <w:p w14:paraId="437F92CC"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w:t>
      </w:r>
      <w:r w:rsidRPr="00AF6531">
        <w:rPr>
          <w:rFonts w:asciiTheme="minorHAnsi" w:eastAsiaTheme="minorHAnsi" w:hAnsiTheme="minorHAnsi" w:cstheme="minorHAnsi"/>
          <w:sz w:val="22"/>
          <w:szCs w:val="22"/>
          <w:lang w:val="en-GB"/>
        </w:rPr>
        <w:tab/>
        <w:t xml:space="preserve">expansion of irrigation in agriculture. </w:t>
      </w:r>
    </w:p>
    <w:p w14:paraId="102F634C"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lastRenderedPageBreak/>
        <w:t>Moreover, deforestation, climate change (a combination of floods and droughts), water pollution and wasteful water use (like flushing the toilet or operating a washing machine with clean fresh water) can result in a shortage of water supply.</w:t>
      </w:r>
    </w:p>
    <w:p w14:paraId="05011429"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For example, even in the Netherlands, the famous ‘water country’, in the last couple of years there’s been an impending water shortage, especially due to hot summers.</w:t>
      </w:r>
    </w:p>
    <w:p w14:paraId="156F0931"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Bidi"/>
          <w:noProof/>
          <w:lang w:val="en-GB"/>
        </w:rPr>
        <w:drawing>
          <wp:inline distT="0" distB="0" distL="0" distR="0" wp14:anchorId="75DAEEE9" wp14:editId="6B0C5B73">
            <wp:extent cx="527958" cy="517163"/>
            <wp:effectExtent l="0" t="0" r="5715" b="0"/>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110" cstate="print">
                      <a:extLst>
                        <a:ext uri="{28A0092B-C50C-407E-A947-70E740481C1C}">
                          <a14:useLocalDpi xmlns:a14="http://schemas.microsoft.com/office/drawing/2010/main" val="0"/>
                        </a:ext>
                      </a:extLst>
                    </a:blip>
                    <a:srcRect l="7500" t="5180" r="5179" b="9286"/>
                    <a:stretch/>
                  </pic:blipFill>
                  <pic:spPr bwMode="auto">
                    <a:xfrm>
                      <a:off x="0" y="0"/>
                      <a:ext cx="536724" cy="525750"/>
                    </a:xfrm>
                    <a:prstGeom prst="rect">
                      <a:avLst/>
                    </a:prstGeom>
                    <a:ln>
                      <a:noFill/>
                    </a:ln>
                    <a:extLst>
                      <a:ext uri="{53640926-AAD7-44D8-BBD7-CCE9431645EC}">
                        <a14:shadowObscured xmlns:a14="http://schemas.microsoft.com/office/drawing/2010/main"/>
                      </a:ext>
                    </a:extLst>
                  </pic:spPr>
                </pic:pic>
              </a:graphicData>
            </a:graphic>
          </wp:inline>
        </w:drawing>
      </w:r>
      <w:r w:rsidRPr="00AF6531">
        <w:rPr>
          <w:rFonts w:asciiTheme="minorHAnsi" w:eastAsiaTheme="minorHAnsi" w:hAnsiTheme="minorHAnsi" w:cstheme="minorHAnsi"/>
          <w:sz w:val="22"/>
          <w:szCs w:val="22"/>
          <w:lang w:val="en-GB"/>
        </w:rPr>
        <w:t xml:space="preserve"> Question: what problems/challenges does humanity face in case of water shortage / water scarcity? Can you think of different aspects of our life we need water for?</w:t>
      </w:r>
    </w:p>
    <w:p w14:paraId="5FC05B4A" w14:textId="77777777" w:rsidR="00AF6531" w:rsidRPr="00AF6531" w:rsidRDefault="00AF6531" w:rsidP="00AF6531">
      <w:pPr>
        <w:spacing w:after="160"/>
        <w:rPr>
          <w:rFonts w:asciiTheme="minorHAnsi" w:eastAsiaTheme="minorHAnsi" w:hAnsiTheme="minorHAnsi" w:cstheme="minorHAnsi"/>
          <w:sz w:val="22"/>
          <w:szCs w:val="22"/>
          <w:lang w:val="en-GB"/>
        </w:rPr>
      </w:pPr>
    </w:p>
    <w:p w14:paraId="717B1274" w14:textId="101CF428" w:rsidR="00AF6531" w:rsidRPr="00AF6531" w:rsidRDefault="00AF6531" w:rsidP="008C7634">
      <w:pPr>
        <w:pStyle w:val="Paragraph"/>
      </w:pPr>
      <w:r w:rsidRPr="00AF6531">
        <w:rPr>
          <w:sz w:val="22"/>
          <w:szCs w:val="22"/>
        </w:rPr>
        <w:br w:type="page"/>
      </w:r>
      <w:bookmarkStart w:id="47" w:name="_Toc140147998"/>
      <w:r w:rsidR="008C7634">
        <w:rPr>
          <w:sz w:val="22"/>
          <w:szCs w:val="22"/>
        </w:rPr>
        <w:lastRenderedPageBreak/>
        <w:t xml:space="preserve">3.2 </w:t>
      </w:r>
      <w:r w:rsidRPr="00AF6531">
        <w:t>How can we save water with simple steps and why should we?</w:t>
      </w:r>
      <w:bookmarkEnd w:id="47"/>
    </w:p>
    <w:p w14:paraId="197FCD8D" w14:textId="77777777" w:rsidR="00AF6531" w:rsidRPr="00AF6531" w:rsidRDefault="00AF6531" w:rsidP="00AF6531">
      <w:pPr>
        <w:spacing w:after="160"/>
        <w:jc w:val="center"/>
        <w:rPr>
          <w:rFonts w:asciiTheme="minorHAnsi" w:eastAsiaTheme="minorHAnsi" w:hAnsiTheme="minorHAnsi" w:cstheme="minorHAnsi"/>
          <w:sz w:val="22"/>
          <w:szCs w:val="22"/>
          <w:lang w:val="en-GB"/>
        </w:rPr>
      </w:pPr>
      <w:r w:rsidRPr="00AF6531">
        <w:rPr>
          <w:rFonts w:asciiTheme="minorHAnsi" w:eastAsiaTheme="minorHAnsi" w:hAnsiTheme="minorHAnsi" w:cstheme="minorHAnsi"/>
          <w:noProof/>
          <w:sz w:val="22"/>
          <w:szCs w:val="22"/>
          <w:lang w:val="en-GB"/>
        </w:rPr>
        <w:drawing>
          <wp:inline distT="0" distB="0" distL="0" distR="0" wp14:anchorId="541D3FE4" wp14:editId="0128E413">
            <wp:extent cx="3329354" cy="4439140"/>
            <wp:effectExtent l="0" t="0" r="4445" b="0"/>
            <wp:docPr id="85" name="Afbeelding 85" descr="Afbeelding met kop, binnen, glas, blend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kop, binnen, glas, blender&#10;&#10;Automatisch gegenereerde beschrijvi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334005" cy="4445342"/>
                    </a:xfrm>
                    <a:prstGeom prst="rect">
                      <a:avLst/>
                    </a:prstGeom>
                  </pic:spPr>
                </pic:pic>
              </a:graphicData>
            </a:graphic>
          </wp:inline>
        </w:drawing>
      </w:r>
    </w:p>
    <w:p w14:paraId="56FD52CB" w14:textId="77777777" w:rsidR="00AF6531" w:rsidRPr="00AF6531" w:rsidRDefault="00AF6531" w:rsidP="00AF6531">
      <w:pPr>
        <w:spacing w:after="160"/>
        <w:rPr>
          <w:rFonts w:asciiTheme="minorHAnsi" w:eastAsiaTheme="minorHAnsi" w:hAnsiTheme="minorHAnsi" w:cstheme="minorHAnsi"/>
          <w:sz w:val="28"/>
          <w:szCs w:val="28"/>
          <w:lang w:val="en-GB"/>
        </w:rPr>
      </w:pPr>
      <w:r w:rsidRPr="00AF6531">
        <w:rPr>
          <w:rFonts w:asciiTheme="minorHAnsi" w:eastAsiaTheme="minorHAnsi" w:hAnsiTheme="minorHAnsi" w:cstheme="minorHAnsi"/>
          <w:sz w:val="28"/>
          <w:szCs w:val="28"/>
          <w:lang w:val="en-GB"/>
        </w:rPr>
        <w:t>Water saving tips</w:t>
      </w:r>
    </w:p>
    <w:p w14:paraId="4F5E14E8"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Since water is one of the vital resources threatening to become really scarce as mentioned before, it is of paramount importance that we all do a little bit our best to save water wherever possible. With these handy little steps you can save water in and around your house.</w:t>
      </w:r>
    </w:p>
    <w:p w14:paraId="6754D5FB" w14:textId="77777777" w:rsidR="00AF6531" w:rsidRPr="00AF6531" w:rsidRDefault="00AF6531">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Use a bowl filled with water when washing vegetables, fruit or dishes. You can then use the waste water to water your plants.</w:t>
      </w:r>
      <w:r w:rsidRPr="00AF6531">
        <w:rPr>
          <w:rFonts w:asciiTheme="minorHAnsi" w:eastAsiaTheme="minorHAnsi" w:hAnsiTheme="minorHAnsi" w:cstheme="minorHAnsi"/>
          <w:sz w:val="22"/>
          <w:szCs w:val="22"/>
          <w:lang w:val="en-GB"/>
        </w:rPr>
        <w:br/>
      </w:r>
    </w:p>
    <w:p w14:paraId="3CA1E5E3" w14:textId="77777777" w:rsidR="00AF6531" w:rsidRPr="00AF6531" w:rsidRDefault="00AF6531">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A water-filled jug from the fridge will come handy if you need a cool drink.</w:t>
      </w:r>
      <w:r w:rsidRPr="00AF6531">
        <w:rPr>
          <w:rFonts w:asciiTheme="minorHAnsi" w:eastAsiaTheme="minorHAnsi" w:hAnsiTheme="minorHAnsi" w:cstheme="minorHAnsi"/>
          <w:sz w:val="22"/>
          <w:szCs w:val="22"/>
          <w:lang w:val="en-GB"/>
        </w:rPr>
        <w:br/>
      </w:r>
    </w:p>
    <w:p w14:paraId="29FCF7EE" w14:textId="77777777" w:rsidR="00AF6531" w:rsidRPr="00AF6531" w:rsidRDefault="00AF6531">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 xml:space="preserve">In order to prevent wasting up to nine litres of water a minute, do not forget to turn off the tap when you brush your teeth. </w:t>
      </w:r>
      <w:r w:rsidRPr="00AF6531">
        <w:rPr>
          <w:rFonts w:asciiTheme="minorHAnsi" w:eastAsiaTheme="minorHAnsi" w:hAnsiTheme="minorHAnsi" w:cstheme="minorHAnsi"/>
          <w:sz w:val="22"/>
          <w:szCs w:val="22"/>
          <w:lang w:val="en-GB"/>
        </w:rPr>
        <w:br/>
      </w:r>
    </w:p>
    <w:p w14:paraId="68C01D5B" w14:textId="77777777" w:rsidR="00AF6531" w:rsidRPr="00AF6531" w:rsidRDefault="00AF6531">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A full load of your washing machine or dishwasher will save a lot of water. Most new models of washing machines and dishwashers use considerably less water than the older versions.</w:t>
      </w:r>
      <w:r w:rsidRPr="00AF6531">
        <w:rPr>
          <w:rFonts w:asciiTheme="minorHAnsi" w:eastAsiaTheme="minorHAnsi" w:hAnsiTheme="minorHAnsi" w:cstheme="minorHAnsi"/>
          <w:sz w:val="22"/>
          <w:szCs w:val="22"/>
          <w:lang w:val="en-GB"/>
        </w:rPr>
        <w:br/>
      </w:r>
    </w:p>
    <w:p w14:paraId="2D33193B" w14:textId="77777777" w:rsidR="00AF6531" w:rsidRPr="00AF6531" w:rsidRDefault="00AF6531">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Enjoy a shower instead of a bath whenever possible. A five-minute shower means using of some 40 litres of water, while taking a standard bath quickly goes up to least the double.</w:t>
      </w:r>
    </w:p>
    <w:p w14:paraId="1C5BB8DD" w14:textId="77777777" w:rsidR="00AF6531" w:rsidRPr="00AF6531" w:rsidRDefault="00AF6531" w:rsidP="00AF6531">
      <w:pPr>
        <w:spacing w:after="160"/>
        <w:ind w:left="720"/>
        <w:contextualSpacing/>
        <w:rPr>
          <w:rFonts w:asciiTheme="minorHAnsi" w:eastAsiaTheme="minorHAnsi" w:hAnsiTheme="minorHAnsi" w:cstheme="minorHAnsi"/>
          <w:sz w:val="22"/>
          <w:szCs w:val="22"/>
          <w:lang w:val="en-GB"/>
        </w:rPr>
      </w:pPr>
    </w:p>
    <w:p w14:paraId="05CFB441" w14:textId="77777777" w:rsidR="00AF6531" w:rsidRPr="00AF6531" w:rsidRDefault="00AF6531">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Use the water-saving buttons in your toilet flush system. This way you can realize a saving of between 1 to 3 litres of water each time you flush your toilet.</w:t>
      </w:r>
    </w:p>
    <w:p w14:paraId="0C42DD69" w14:textId="77777777" w:rsidR="00AF6531" w:rsidRPr="00AF6531" w:rsidRDefault="00AF6531" w:rsidP="00AF6531">
      <w:pPr>
        <w:spacing w:after="160" w:line="259" w:lineRule="auto"/>
        <w:ind w:left="720"/>
        <w:contextualSpacing/>
        <w:rPr>
          <w:rFonts w:asciiTheme="minorHAnsi" w:eastAsiaTheme="minorHAnsi" w:hAnsiTheme="minorHAnsi" w:cstheme="minorHAnsi"/>
          <w:sz w:val="22"/>
          <w:szCs w:val="22"/>
          <w:lang w:val="en-GB"/>
        </w:rPr>
      </w:pPr>
    </w:p>
    <w:p w14:paraId="7C34B6AB" w14:textId="77777777" w:rsidR="00AF6531" w:rsidRPr="00AF6531" w:rsidRDefault="00AF6531">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lastRenderedPageBreak/>
        <w:t>Using a watering can in the garden instead of a sprinkler or a hosepipe. Garden sprinklers and hosepipes left running waste up to 500 and 1000 litres of water an hour unnecessarily.</w:t>
      </w:r>
      <w:r w:rsidRPr="00AF6531">
        <w:rPr>
          <w:rFonts w:asciiTheme="minorHAnsi" w:eastAsiaTheme="minorHAnsi" w:hAnsiTheme="minorHAnsi" w:cstheme="minorHAnsi"/>
          <w:sz w:val="22"/>
          <w:szCs w:val="22"/>
          <w:lang w:val="en-GB"/>
        </w:rPr>
        <w:br/>
      </w:r>
    </w:p>
    <w:p w14:paraId="0D50C0CD" w14:textId="77777777" w:rsidR="00AF6531" w:rsidRPr="00AF6531" w:rsidRDefault="00AF6531">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Think about fitting a water butt to collect rainwater off your roof. Next to being better for watering your plants, using rainwater in the garden cuts down on the amount of clean water you use.</w:t>
      </w:r>
      <w:r w:rsidRPr="00AF6531">
        <w:rPr>
          <w:rFonts w:asciiTheme="minorHAnsi" w:eastAsiaTheme="minorHAnsi" w:hAnsiTheme="minorHAnsi" w:cstheme="minorHAnsi"/>
          <w:sz w:val="22"/>
          <w:szCs w:val="22"/>
          <w:lang w:val="en-GB"/>
        </w:rPr>
        <w:br/>
      </w:r>
    </w:p>
    <w:p w14:paraId="6E01238E" w14:textId="77777777" w:rsidR="00AF6531" w:rsidRPr="00AF6531" w:rsidRDefault="00AF6531">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Check your property for leaks in your internal plumbing regularly.</w:t>
      </w:r>
      <w:r w:rsidRPr="00AF6531">
        <w:rPr>
          <w:rFonts w:asciiTheme="minorHAnsi" w:eastAsiaTheme="minorHAnsi" w:hAnsiTheme="minorHAnsi" w:cstheme="minorHAnsi"/>
          <w:sz w:val="22"/>
          <w:szCs w:val="22"/>
          <w:lang w:val="en-GB"/>
        </w:rPr>
        <w:br/>
      </w:r>
    </w:p>
    <w:p w14:paraId="3CBDE96F" w14:textId="77777777" w:rsidR="00AF6531" w:rsidRPr="00AF6531" w:rsidRDefault="00AF6531">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Try shortening your regular shower routine by 2 minutes (make it for example 5 instead of 7 minutes). Also making your water temperature 1-2 degrees lower will help you save some energy and is good for your health (if you have heard about the Ice Man Wim Hof, then you know that. Otherwise look up the Wim Hof method online!)</w:t>
      </w:r>
    </w:p>
    <w:p w14:paraId="5CB12210"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These tips can help you save money as well, no matter whether you have a water meter or not. Also, shortening your shower routine will lower your gas / electricity bill and reduce the amount of greenhouse gases getting into the atmosphere not only from heating your water but also from treating and purifying the wastewater back into being usable and clean.</w:t>
      </w:r>
    </w:p>
    <w:p w14:paraId="12749861" w14:textId="77777777" w:rsidR="00AF6531" w:rsidRPr="00AF6531" w:rsidRDefault="00AF6531" w:rsidP="00AF6531">
      <w:pPr>
        <w:spacing w:after="160"/>
        <w:rPr>
          <w:rFonts w:asciiTheme="minorHAnsi" w:eastAsiaTheme="minorHAnsi" w:hAnsiTheme="minorHAnsi" w:cstheme="minorHAnsi"/>
          <w:sz w:val="22"/>
          <w:szCs w:val="22"/>
          <w:lang w:val="en-GB"/>
        </w:rPr>
      </w:pPr>
    </w:p>
    <w:p w14:paraId="1E068F8A" w14:textId="5A5FFF19" w:rsidR="00AF6531" w:rsidRPr="00AF6531" w:rsidRDefault="00564532" w:rsidP="00564532">
      <w:pPr>
        <w:pStyle w:val="Paragraph"/>
      </w:pPr>
      <w:bookmarkStart w:id="48" w:name="_Toc140147999"/>
      <w:r>
        <w:t xml:space="preserve">3.3 </w:t>
      </w:r>
      <w:r w:rsidR="00AF6531" w:rsidRPr="00AF6531">
        <w:t>Water pollution</w:t>
      </w:r>
      <w:bookmarkEnd w:id="48"/>
    </w:p>
    <w:p w14:paraId="7CBD73DA" w14:textId="77777777" w:rsidR="00AF6531" w:rsidRPr="00AF6531" w:rsidRDefault="00AF6531">
      <w:pPr>
        <w:numPr>
          <w:ilvl w:val="0"/>
          <w:numId w:val="26"/>
        </w:numPr>
        <w:spacing w:after="160"/>
        <w:contextualSpacing/>
        <w:rPr>
          <w:rFonts w:asciiTheme="minorHAnsi" w:eastAsiaTheme="minorHAnsi" w:hAnsiTheme="minorHAnsi" w:cstheme="minorHAnsi"/>
          <w:sz w:val="22"/>
          <w:szCs w:val="22"/>
        </w:rPr>
      </w:pPr>
      <w:r w:rsidRPr="00AF6531">
        <w:rPr>
          <w:rFonts w:asciiTheme="minorHAnsi" w:eastAsiaTheme="minorHAnsi" w:hAnsiTheme="minorHAnsi" w:cstheme="minorHAnsi"/>
          <w:sz w:val="22"/>
          <w:szCs w:val="22"/>
        </w:rPr>
        <w:t>Polluting one of our most essential resources - water</w:t>
      </w:r>
    </w:p>
    <w:p w14:paraId="0B12606B" w14:textId="77777777" w:rsidR="00AF6531" w:rsidRPr="00AF6531" w:rsidRDefault="00AF6531">
      <w:pPr>
        <w:numPr>
          <w:ilvl w:val="0"/>
          <w:numId w:val="26"/>
        </w:numPr>
        <w:spacing w:after="160"/>
        <w:contextualSpacing/>
        <w:rPr>
          <w:rFonts w:asciiTheme="minorHAnsi" w:eastAsiaTheme="minorHAnsi" w:hAnsiTheme="minorHAnsi" w:cstheme="minorHAnsi"/>
          <w:sz w:val="22"/>
          <w:szCs w:val="22"/>
        </w:rPr>
      </w:pPr>
      <w:r w:rsidRPr="00AF6531">
        <w:rPr>
          <w:rFonts w:asciiTheme="minorHAnsi" w:eastAsiaTheme="minorHAnsi" w:hAnsiTheme="minorHAnsi" w:cstheme="minorHAnsi"/>
          <w:sz w:val="22"/>
          <w:szCs w:val="22"/>
        </w:rPr>
        <w:t>Causes of water pollution</w:t>
      </w:r>
    </w:p>
    <w:p w14:paraId="5B09A3D7" w14:textId="77777777" w:rsidR="00AF6531" w:rsidRPr="00AF6531" w:rsidRDefault="00AF6531">
      <w:pPr>
        <w:numPr>
          <w:ilvl w:val="0"/>
          <w:numId w:val="26"/>
        </w:numPr>
        <w:spacing w:after="160"/>
        <w:contextualSpacing/>
        <w:rPr>
          <w:rFonts w:asciiTheme="minorHAnsi" w:eastAsiaTheme="minorHAnsi" w:hAnsiTheme="minorHAnsi" w:cstheme="minorHAnsi"/>
          <w:sz w:val="22"/>
          <w:szCs w:val="22"/>
        </w:rPr>
      </w:pPr>
      <w:r w:rsidRPr="00AF6531">
        <w:rPr>
          <w:rFonts w:asciiTheme="minorHAnsi" w:eastAsiaTheme="minorHAnsi" w:hAnsiTheme="minorHAnsi" w:cstheme="minorHAnsi"/>
          <w:sz w:val="22"/>
          <w:szCs w:val="22"/>
        </w:rPr>
        <w:t>What can we do to prevent or minimize water pollution?</w:t>
      </w:r>
    </w:p>
    <w:p w14:paraId="1BDF4713" w14:textId="77777777" w:rsidR="00AF6531" w:rsidRPr="00AF6531" w:rsidRDefault="00AF6531">
      <w:pPr>
        <w:numPr>
          <w:ilvl w:val="0"/>
          <w:numId w:val="26"/>
        </w:numPr>
        <w:spacing w:after="160"/>
        <w:contextualSpacing/>
        <w:rPr>
          <w:rFonts w:asciiTheme="minorHAnsi" w:eastAsiaTheme="minorHAnsi" w:hAnsiTheme="minorHAnsi" w:cstheme="minorHAnsi"/>
          <w:sz w:val="22"/>
          <w:szCs w:val="22"/>
        </w:rPr>
      </w:pPr>
      <w:r w:rsidRPr="00AF6531">
        <w:rPr>
          <w:rFonts w:asciiTheme="minorHAnsi" w:eastAsiaTheme="minorHAnsi" w:hAnsiTheme="minorHAnsi" w:cstheme="minorHAnsi"/>
          <w:sz w:val="22"/>
          <w:szCs w:val="22"/>
        </w:rPr>
        <w:t>Plastic soup and the Ocean Clean-Up Project</w:t>
      </w:r>
    </w:p>
    <w:p w14:paraId="5FB660D1" w14:textId="77777777" w:rsidR="00AF6531" w:rsidRPr="00AF6531" w:rsidRDefault="00AF6531" w:rsidP="00AF6531">
      <w:pPr>
        <w:spacing w:after="160"/>
        <w:rPr>
          <w:rFonts w:asciiTheme="minorHAnsi" w:eastAsiaTheme="minorHAnsi" w:hAnsiTheme="minorHAnsi" w:cstheme="minorHAnsi"/>
          <w:sz w:val="28"/>
          <w:szCs w:val="28"/>
        </w:rPr>
      </w:pPr>
    </w:p>
    <w:p w14:paraId="72AD259D" w14:textId="77777777" w:rsidR="00AF6531" w:rsidRPr="00AF6531" w:rsidRDefault="00AF6531" w:rsidP="00AF6531">
      <w:pPr>
        <w:spacing w:after="160"/>
        <w:rPr>
          <w:rFonts w:asciiTheme="minorHAnsi" w:eastAsiaTheme="minorHAnsi" w:hAnsiTheme="minorHAnsi" w:cstheme="minorHAnsi"/>
          <w:sz w:val="22"/>
          <w:szCs w:val="22"/>
        </w:rPr>
      </w:pPr>
      <w:r w:rsidRPr="00AF6531">
        <w:rPr>
          <w:rFonts w:asciiTheme="minorHAnsi" w:eastAsiaTheme="minorHAnsi" w:hAnsiTheme="minorHAnsi" w:cstheme="minorHAnsi"/>
          <w:noProof/>
          <w:sz w:val="22"/>
          <w:szCs w:val="22"/>
          <w:lang w:val="en-GB"/>
        </w:rPr>
        <w:drawing>
          <wp:inline distT="0" distB="0" distL="0" distR="0" wp14:anchorId="18C26301" wp14:editId="745CD662">
            <wp:extent cx="525673" cy="695565"/>
            <wp:effectExtent l="0" t="0" r="8255"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41518" cy="716531"/>
                    </a:xfrm>
                    <a:prstGeom prst="rect">
                      <a:avLst/>
                    </a:prstGeom>
                  </pic:spPr>
                </pic:pic>
              </a:graphicData>
            </a:graphic>
          </wp:inline>
        </w:drawing>
      </w:r>
      <w:r w:rsidRPr="00AF6531">
        <w:rPr>
          <w:rFonts w:asciiTheme="minorHAnsi" w:eastAsiaTheme="minorHAnsi" w:hAnsiTheme="minorHAnsi" w:cstheme="minorHAnsi"/>
          <w:sz w:val="22"/>
          <w:szCs w:val="22"/>
        </w:rPr>
        <w:t xml:space="preserve"> </w:t>
      </w:r>
      <w:r w:rsidRPr="00AF6531">
        <w:rPr>
          <w:rFonts w:asciiTheme="minorHAnsi" w:eastAsiaTheme="minorHAnsi" w:hAnsiTheme="minorHAnsi" w:cstheme="minorHAnsi"/>
          <w:sz w:val="22"/>
          <w:szCs w:val="22"/>
          <w:u w:val="single"/>
        </w:rPr>
        <w:t>Knowledge activation</w:t>
      </w:r>
      <w:r w:rsidRPr="00AF6531">
        <w:rPr>
          <w:rFonts w:asciiTheme="minorHAnsi" w:eastAsiaTheme="minorHAnsi" w:hAnsiTheme="minorHAnsi" w:cstheme="minorHAnsi"/>
          <w:sz w:val="22"/>
          <w:szCs w:val="22"/>
        </w:rPr>
        <w:t xml:space="preserve">: </w:t>
      </w:r>
      <w:r w:rsidRPr="00AF6531">
        <w:rPr>
          <w:rFonts w:asciiTheme="minorHAnsi" w:eastAsiaTheme="minorHAnsi" w:hAnsiTheme="minorHAnsi" w:cstheme="minorHAnsi"/>
          <w:sz w:val="22"/>
          <w:szCs w:val="22"/>
          <w:lang w:val="en-GB"/>
        </w:rPr>
        <w:t xml:space="preserve">scan this QR code and watch the video [appr. </w:t>
      </w:r>
      <w:r w:rsidRPr="00AF6531">
        <w:rPr>
          <w:rFonts w:asciiTheme="minorHAnsi" w:eastAsiaTheme="minorHAnsi" w:hAnsiTheme="minorHAnsi" w:cstheme="minorHAnsi"/>
          <w:sz w:val="22"/>
          <w:szCs w:val="22"/>
        </w:rPr>
        <w:t>3 min]</w:t>
      </w:r>
    </w:p>
    <w:p w14:paraId="7788E341" w14:textId="77777777" w:rsidR="00AF6531" w:rsidRPr="00AF6531" w:rsidRDefault="00AF6531" w:rsidP="00AF6531">
      <w:pPr>
        <w:spacing w:after="160"/>
        <w:rPr>
          <w:rFonts w:asciiTheme="minorHAnsi" w:eastAsiaTheme="minorHAnsi" w:hAnsiTheme="minorHAnsi" w:cstheme="minorHAnsi"/>
          <w:color w:val="0563C1" w:themeColor="hyperlink"/>
          <w:sz w:val="22"/>
          <w:szCs w:val="22"/>
          <w:u w:val="single"/>
          <w:bdr w:val="none" w:sz="0" w:space="0" w:color="auto" w:frame="1"/>
          <w:shd w:val="clear" w:color="auto" w:fill="FFFFFF"/>
        </w:rPr>
      </w:pPr>
      <w:r w:rsidRPr="00AF6531">
        <w:rPr>
          <w:rFonts w:asciiTheme="minorHAnsi" w:eastAsiaTheme="minorHAnsi" w:hAnsiTheme="minorHAnsi" w:cstheme="minorHAnsi"/>
          <w:sz w:val="22"/>
          <w:szCs w:val="22"/>
        </w:rPr>
        <w:t xml:space="preserve">Video: </w:t>
      </w:r>
      <w:hyperlink r:id="rId112" w:tgtFrame="_blank" w:tooltip="Original URL: https://youtu.be/Om42Lppkd9w. Click or tap if you trust this link." w:history="1">
        <w:r w:rsidRPr="00AF6531">
          <w:rPr>
            <w:rFonts w:asciiTheme="minorHAnsi" w:eastAsiaTheme="minorHAnsi" w:hAnsiTheme="minorHAnsi" w:cstheme="minorHAnsi"/>
            <w:color w:val="0563C1" w:themeColor="hyperlink"/>
            <w:sz w:val="22"/>
            <w:szCs w:val="22"/>
            <w:u w:val="single"/>
            <w:bdr w:val="none" w:sz="0" w:space="0" w:color="auto" w:frame="1"/>
            <w:shd w:val="clear" w:color="auto" w:fill="FFFFFF"/>
          </w:rPr>
          <w:t>https://youtu.be/Om42Lppkd9w</w:t>
        </w:r>
      </w:hyperlink>
    </w:p>
    <w:p w14:paraId="5983321E" w14:textId="77777777" w:rsidR="00AF6531" w:rsidRPr="00AF6531" w:rsidRDefault="00AF6531" w:rsidP="00AF6531">
      <w:pPr>
        <w:spacing w:after="160"/>
        <w:rPr>
          <w:rFonts w:asciiTheme="minorHAnsi" w:eastAsiaTheme="minorHAnsi" w:hAnsiTheme="minorHAnsi" w:cstheme="minorHAnsi"/>
          <w:color w:val="0563C1" w:themeColor="hyperlink"/>
          <w:sz w:val="22"/>
          <w:szCs w:val="22"/>
          <w:u w:val="single"/>
          <w:bdr w:val="none" w:sz="0" w:space="0" w:color="auto" w:frame="1"/>
          <w:shd w:val="clear" w:color="auto" w:fill="FFFFFF"/>
          <w:lang w:val="nl-NL"/>
        </w:rPr>
      </w:pPr>
      <w:r w:rsidRPr="00AF6531">
        <w:rPr>
          <w:rFonts w:asciiTheme="minorHAnsi" w:eastAsiaTheme="minorHAnsi" w:hAnsiTheme="minorHAnsi" w:cstheme="minorHAnsi"/>
          <w:noProof/>
          <w:sz w:val="22"/>
          <w:szCs w:val="22"/>
          <w:lang w:val="en-GB"/>
        </w:rPr>
        <w:drawing>
          <wp:inline distT="0" distB="0" distL="0" distR="0" wp14:anchorId="28995BB6" wp14:editId="1E6018C8">
            <wp:extent cx="1936115" cy="1834243"/>
            <wp:effectExtent l="0" t="0" r="6985"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rotWithShape="1">
                    <a:blip r:embed="rId113">
                      <a:extLst>
                        <a:ext uri="{28A0092B-C50C-407E-A947-70E740481C1C}">
                          <a14:useLocalDpi xmlns:a14="http://schemas.microsoft.com/office/drawing/2010/main" val="0"/>
                        </a:ext>
                      </a:extLst>
                    </a:blip>
                    <a:srcRect l="-281" t="3375" r="281" b="1887"/>
                    <a:stretch/>
                  </pic:blipFill>
                  <pic:spPr bwMode="auto">
                    <a:xfrm>
                      <a:off x="0" y="0"/>
                      <a:ext cx="1946204" cy="1843801"/>
                    </a:xfrm>
                    <a:prstGeom prst="rect">
                      <a:avLst/>
                    </a:prstGeom>
                    <a:ln>
                      <a:noFill/>
                    </a:ln>
                    <a:extLst>
                      <a:ext uri="{53640926-AAD7-44D8-BBD7-CCE9431645EC}">
                        <a14:shadowObscured xmlns:a14="http://schemas.microsoft.com/office/drawing/2010/main"/>
                      </a:ext>
                    </a:extLst>
                  </pic:spPr>
                </pic:pic>
              </a:graphicData>
            </a:graphic>
          </wp:inline>
        </w:drawing>
      </w:r>
    </w:p>
    <w:p w14:paraId="19268C55"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noProof/>
          <w:sz w:val="22"/>
          <w:szCs w:val="22"/>
          <w:lang w:val="en-GB"/>
        </w:rPr>
        <w:drawing>
          <wp:inline distT="0" distB="0" distL="0" distR="0" wp14:anchorId="67A364F4" wp14:editId="0264DC9B">
            <wp:extent cx="527958" cy="517163"/>
            <wp:effectExtent l="0" t="0" r="5715" b="0"/>
            <wp:docPr id="175"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110" cstate="print">
                      <a:extLst>
                        <a:ext uri="{28A0092B-C50C-407E-A947-70E740481C1C}">
                          <a14:useLocalDpi xmlns:a14="http://schemas.microsoft.com/office/drawing/2010/main" val="0"/>
                        </a:ext>
                      </a:extLst>
                    </a:blip>
                    <a:srcRect l="7500" t="5180" r="5179" b="9286"/>
                    <a:stretch/>
                  </pic:blipFill>
                  <pic:spPr bwMode="auto">
                    <a:xfrm>
                      <a:off x="0" y="0"/>
                      <a:ext cx="536724" cy="525750"/>
                    </a:xfrm>
                    <a:prstGeom prst="rect">
                      <a:avLst/>
                    </a:prstGeom>
                    <a:ln>
                      <a:noFill/>
                    </a:ln>
                    <a:extLst>
                      <a:ext uri="{53640926-AAD7-44D8-BBD7-CCE9431645EC}">
                        <a14:shadowObscured xmlns:a14="http://schemas.microsoft.com/office/drawing/2010/main"/>
                      </a:ext>
                    </a:extLst>
                  </pic:spPr>
                </pic:pic>
              </a:graphicData>
            </a:graphic>
          </wp:inline>
        </w:drawing>
      </w:r>
      <w:r w:rsidRPr="00AF6531">
        <w:rPr>
          <w:rFonts w:asciiTheme="minorHAnsi" w:eastAsiaTheme="minorHAnsi" w:hAnsiTheme="minorHAnsi" w:cstheme="minorHAnsi"/>
          <w:sz w:val="22"/>
          <w:szCs w:val="22"/>
          <w:u w:val="single"/>
          <w:lang w:val="en-GB"/>
        </w:rPr>
        <w:t>Question</w:t>
      </w:r>
      <w:r w:rsidRPr="00AF6531">
        <w:rPr>
          <w:rFonts w:asciiTheme="minorHAnsi" w:eastAsiaTheme="minorHAnsi" w:hAnsiTheme="minorHAnsi" w:cstheme="minorHAnsi"/>
          <w:sz w:val="22"/>
          <w:szCs w:val="22"/>
          <w:lang w:val="en-GB"/>
        </w:rPr>
        <w:t>: why do you think water pollution is a big problem for humanity?</w:t>
      </w:r>
    </w:p>
    <w:p w14:paraId="2E008B52" w14:textId="3C357691"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b/>
          <w:bCs/>
          <w:noProof/>
          <w:color w:val="666666"/>
          <w:sz w:val="22"/>
          <w:szCs w:val="22"/>
          <w:lang w:val="en-GB"/>
        </w:rPr>
        <w:lastRenderedPageBreak/>
        <w:drawing>
          <wp:inline distT="0" distB="0" distL="0" distR="0" wp14:anchorId="726FD25D" wp14:editId="46E6327F">
            <wp:extent cx="544286" cy="544286"/>
            <wp:effectExtent l="0" t="0" r="8255" b="8255"/>
            <wp:docPr id="177" name="Afbeelding 177"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 illustratie&#10;&#10;Automatisch gegenereerde beschrijvi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52186" cy="552186"/>
                    </a:xfrm>
                    <a:prstGeom prst="rect">
                      <a:avLst/>
                    </a:prstGeom>
                  </pic:spPr>
                </pic:pic>
              </a:graphicData>
            </a:graphic>
          </wp:inline>
        </w:drawing>
      </w:r>
      <w:r w:rsidRPr="00AF6531">
        <w:rPr>
          <w:rFonts w:asciiTheme="minorHAnsi" w:eastAsiaTheme="minorHAnsi" w:hAnsiTheme="minorHAnsi" w:cstheme="minorHAnsi"/>
          <w:sz w:val="22"/>
          <w:szCs w:val="22"/>
          <w:lang w:val="en-GB"/>
        </w:rPr>
        <w:t xml:space="preserve"> </w:t>
      </w:r>
      <w:r w:rsidR="009B45D3">
        <w:rPr>
          <w:rFonts w:asciiTheme="minorHAnsi" w:eastAsiaTheme="minorHAnsi" w:hAnsiTheme="minorHAnsi" w:cstheme="minorHAnsi"/>
          <w:sz w:val="22"/>
          <w:szCs w:val="22"/>
          <w:lang w:val="en-GB"/>
        </w:rPr>
        <w:t xml:space="preserve">QUOTE: </w:t>
      </w:r>
      <w:r w:rsidRPr="00AF6531">
        <w:rPr>
          <w:rFonts w:asciiTheme="minorHAnsi" w:eastAsiaTheme="minorHAnsi" w:hAnsiTheme="minorHAnsi" w:cstheme="minorHAnsi"/>
          <w:i/>
          <w:iCs/>
          <w:sz w:val="22"/>
          <w:szCs w:val="22"/>
          <w:lang w:val="en-GB"/>
        </w:rPr>
        <w:t>“Thousands have lived without love, not one without water”</w:t>
      </w:r>
      <w:r w:rsidRPr="00AF6531">
        <w:rPr>
          <w:rFonts w:asciiTheme="minorHAnsi" w:eastAsiaTheme="minorHAnsi" w:hAnsiTheme="minorHAnsi" w:cstheme="minorHAnsi"/>
          <w:sz w:val="22"/>
          <w:szCs w:val="22"/>
          <w:lang w:val="en-GB"/>
        </w:rPr>
        <w:t xml:space="preserve"> (British poet W. H. Auden)</w:t>
      </w:r>
    </w:p>
    <w:p w14:paraId="65EDA519"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Despite us knowing how essential water is for our lives, we keep polluting it. Our rivers, lakes and seas are drowning in chemicals, waste, plastic and other pollutants. Some 80 percent of the world’s wastewater is dumped—mostly untreated—back into the environment, polluting rivers, lakes and oceans.</w:t>
      </w:r>
    </w:p>
    <w:p w14:paraId="68E3A7E4" w14:textId="77777777" w:rsidR="00AF6531" w:rsidRPr="00AF6531" w:rsidRDefault="00AF6531" w:rsidP="00AF6531">
      <w:pPr>
        <w:spacing w:after="160"/>
        <w:rPr>
          <w:rFonts w:asciiTheme="minorHAnsi" w:eastAsiaTheme="minorHAnsi" w:hAnsiTheme="minorHAnsi" w:cstheme="minorHAnsi"/>
          <w:sz w:val="28"/>
          <w:szCs w:val="28"/>
          <w:lang w:val="en-GB"/>
        </w:rPr>
      </w:pPr>
      <w:r w:rsidRPr="00AF6531">
        <w:rPr>
          <w:rFonts w:asciiTheme="minorHAnsi" w:eastAsiaTheme="minorHAnsi" w:hAnsiTheme="minorHAnsi" w:cstheme="minorHAnsi"/>
          <w:sz w:val="22"/>
          <w:szCs w:val="22"/>
          <w:lang w:val="en-GB"/>
        </w:rPr>
        <w:t>Water is a universal solvent which makes it very vulnerable to pollution of all kinds. Due to this quality of water we have our favourite lemonades and blue waterfalls. But also toxic substances from farms, towns and factories dissolve easily into and mix with it, causing water pollution.</w:t>
      </w:r>
      <w:r w:rsidRPr="00AF6531">
        <w:rPr>
          <w:rFonts w:asciiTheme="minorHAnsi" w:eastAsiaTheme="minorHAnsi" w:hAnsiTheme="minorHAnsi" w:cstheme="minorHAnsi"/>
          <w:sz w:val="22"/>
          <w:szCs w:val="22"/>
          <w:lang w:val="en-GB"/>
        </w:rPr>
        <w:br/>
      </w:r>
    </w:p>
    <w:p w14:paraId="00ACC0AE" w14:textId="77777777" w:rsidR="00AF6531" w:rsidRPr="00AF6531" w:rsidRDefault="00AF6531" w:rsidP="00AF6531">
      <w:pPr>
        <w:spacing w:after="160"/>
        <w:rPr>
          <w:rFonts w:asciiTheme="minorHAnsi" w:eastAsiaTheme="minorHAnsi" w:hAnsiTheme="minorHAnsi" w:cstheme="minorHAnsi"/>
          <w:sz w:val="28"/>
          <w:szCs w:val="28"/>
          <w:lang w:val="en-GB"/>
        </w:rPr>
      </w:pPr>
      <w:r w:rsidRPr="00AF6531">
        <w:rPr>
          <w:rFonts w:asciiTheme="minorHAnsi" w:eastAsiaTheme="minorHAnsi" w:hAnsiTheme="minorHAnsi" w:cstheme="minorHAnsi"/>
          <w:sz w:val="28"/>
          <w:szCs w:val="28"/>
          <w:lang w:val="en-GB"/>
        </w:rPr>
        <w:t>Causes of Water pollution</w:t>
      </w:r>
    </w:p>
    <w:p w14:paraId="7E68876F" w14:textId="77777777" w:rsidR="00AF6531" w:rsidRPr="00AF6531" w:rsidRDefault="00AF6531" w:rsidP="00AF6531">
      <w:pPr>
        <w:spacing w:after="160"/>
        <w:rPr>
          <w:rFonts w:asciiTheme="minorHAnsi" w:eastAsiaTheme="minorHAnsi" w:hAnsiTheme="minorHAnsi" w:cstheme="minorHAnsi"/>
          <w:b/>
          <w:bCs/>
          <w:sz w:val="22"/>
          <w:szCs w:val="22"/>
          <w:lang w:val="en-GB"/>
        </w:rPr>
      </w:pPr>
      <w:r w:rsidRPr="00AF6531">
        <w:rPr>
          <w:rFonts w:asciiTheme="minorHAnsi" w:eastAsiaTheme="minorHAnsi" w:hAnsiTheme="minorHAnsi" w:cstheme="minorHAnsi"/>
          <w:b/>
          <w:bCs/>
          <w:sz w:val="22"/>
          <w:szCs w:val="22"/>
          <w:lang w:val="en-GB"/>
        </w:rPr>
        <w:t>Agriculture</w:t>
      </w:r>
    </w:p>
    <w:p w14:paraId="0B209E52" w14:textId="77777777" w:rsidR="00AF6531" w:rsidRPr="00AF6531" w:rsidRDefault="00AF6531" w:rsidP="00AF6531">
      <w:pPr>
        <w:spacing w:after="160"/>
        <w:rPr>
          <w:rFonts w:asciiTheme="minorHAnsi" w:eastAsiaTheme="minorHAnsi" w:hAnsiTheme="minorHAnsi" w:cstheme="minorHAnsi"/>
          <w:b/>
          <w:bCs/>
          <w:sz w:val="22"/>
          <w:szCs w:val="22"/>
          <w:lang w:val="en-GB"/>
        </w:rPr>
      </w:pPr>
      <w:r w:rsidRPr="00AF6531">
        <w:rPr>
          <w:rFonts w:asciiTheme="minorHAnsi" w:eastAsiaTheme="minorHAnsi" w:hAnsiTheme="minorHAnsi" w:cstheme="minorHAnsi"/>
          <w:sz w:val="22"/>
          <w:szCs w:val="22"/>
          <w:lang w:val="en-GB"/>
        </w:rPr>
        <w:t>The agricultural sector is not only the biggest consumer of global freshwater supplies, with farming and livestock production using about 70 percent of the earth’s surface water resources, but unfortunately it is also a serious water polluter. Around the world, agriculture is the leading cause of water degradation. During rainy days fertilizers, pesticides and animal waste from farms and livestock operations wash nutrients and pathogens (like bacteria and viruses) into our waterways. Nutrient pollution, caused by excess nitrogen and phosphorus in water or air is the biggest threat to water quality worldwide and can cause algal blooms (see picture below), a toxic soup of algae in the colours blue and green, that can be harmful to people as well as animals.</w:t>
      </w:r>
    </w:p>
    <w:p w14:paraId="7D666B81"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noProof/>
          <w:sz w:val="22"/>
          <w:szCs w:val="22"/>
          <w:lang w:val="en-GB"/>
        </w:rPr>
        <w:drawing>
          <wp:inline distT="0" distB="0" distL="0" distR="0" wp14:anchorId="082C1485" wp14:editId="1E1BF8C0">
            <wp:extent cx="5760720" cy="3728720"/>
            <wp:effectExtent l="0" t="0" r="0" b="5080"/>
            <wp:docPr id="87" name="Afbeelding 87" descr="Afbeelding met berg, natuur, rif, oceaanbode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berg, natuur, rif, oceaanbodem&#10;&#10;Automatisch gegenereerde beschrijv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760720" cy="3728720"/>
                    </a:xfrm>
                    <a:prstGeom prst="rect">
                      <a:avLst/>
                    </a:prstGeom>
                  </pic:spPr>
                </pic:pic>
              </a:graphicData>
            </a:graphic>
          </wp:inline>
        </w:drawing>
      </w:r>
    </w:p>
    <w:p w14:paraId="5D372B26" w14:textId="77777777" w:rsidR="00AF6531" w:rsidRPr="00AF6531" w:rsidRDefault="00AF6531" w:rsidP="00AF6531">
      <w:pPr>
        <w:spacing w:after="160"/>
        <w:rPr>
          <w:rFonts w:asciiTheme="minorHAnsi" w:eastAsiaTheme="minorHAnsi" w:hAnsiTheme="minorHAnsi" w:cstheme="minorHAnsi"/>
          <w:b/>
          <w:bCs/>
          <w:sz w:val="22"/>
          <w:szCs w:val="22"/>
          <w:lang w:val="en-GB"/>
        </w:rPr>
      </w:pPr>
      <w:r w:rsidRPr="00AF6531">
        <w:rPr>
          <w:rFonts w:asciiTheme="minorHAnsi" w:eastAsiaTheme="minorHAnsi" w:hAnsiTheme="minorHAnsi" w:cstheme="minorHAnsi"/>
          <w:sz w:val="22"/>
          <w:szCs w:val="22"/>
          <w:lang w:val="en-GB"/>
        </w:rPr>
        <w:t>Image by wirestock on Freepik</w:t>
      </w:r>
    </w:p>
    <w:p w14:paraId="287F313D" w14:textId="77777777" w:rsidR="00AF6531" w:rsidRPr="00AF6531" w:rsidRDefault="00AF6531" w:rsidP="00AF6531">
      <w:pPr>
        <w:spacing w:after="160"/>
        <w:rPr>
          <w:rFonts w:asciiTheme="minorHAnsi" w:hAnsiTheme="minorHAnsi" w:cstheme="minorHAnsi"/>
          <w:b/>
          <w:bCs/>
          <w:sz w:val="22"/>
          <w:szCs w:val="22"/>
          <w:lang w:val="en-GB" w:eastAsia="nl-NL"/>
        </w:rPr>
      </w:pPr>
      <w:r w:rsidRPr="00AF6531">
        <w:rPr>
          <w:rFonts w:asciiTheme="minorHAnsi" w:hAnsiTheme="minorHAnsi" w:cstheme="minorHAnsi"/>
          <w:b/>
          <w:bCs/>
          <w:sz w:val="22"/>
          <w:szCs w:val="22"/>
          <w:lang w:val="en-GB" w:eastAsia="nl-NL"/>
        </w:rPr>
        <w:lastRenderedPageBreak/>
        <w:br/>
        <w:t>Sewage / wastewater</w:t>
      </w:r>
    </w:p>
    <w:p w14:paraId="3290C23C" w14:textId="77777777" w:rsidR="00AF6531" w:rsidRPr="00AF6531" w:rsidRDefault="00AF6531" w:rsidP="00AF6531">
      <w:pPr>
        <w:spacing w:after="160"/>
        <w:rPr>
          <w:rFonts w:asciiTheme="minorHAnsi" w:hAnsiTheme="minorHAnsi" w:cstheme="minorHAnsi"/>
          <w:b/>
          <w:bCs/>
          <w:sz w:val="22"/>
          <w:szCs w:val="22"/>
          <w:lang w:val="en-GB" w:eastAsia="nl-NL"/>
        </w:rPr>
      </w:pPr>
      <w:r w:rsidRPr="00AF6531">
        <w:rPr>
          <w:rFonts w:asciiTheme="minorHAnsi" w:hAnsiTheme="minorHAnsi" w:cstheme="minorHAnsi"/>
          <w:sz w:val="22"/>
          <w:szCs w:val="22"/>
          <w:lang w:val="en-GB" w:eastAsia="nl-NL"/>
        </w:rPr>
        <w:t>Water originating from our showers, sinks and flushed toilets and ending as sewage is called wastewater or drain water. The same goes for the rinse off of the industrial or commercials activities (often containing solvents, metals and toxic sludge). It can also be stormwater runoff occurring when rainfall carries road salts, oil, grease, chemicals and debris from water-resistant surfaces into our waterways.</w:t>
      </w:r>
    </w:p>
    <w:p w14:paraId="76783FCD" w14:textId="77777777" w:rsidR="00AF6531" w:rsidRPr="00AF6531" w:rsidRDefault="00AF6531" w:rsidP="00AF6531">
      <w:pPr>
        <w:spacing w:after="160"/>
        <w:rPr>
          <w:rFonts w:asciiTheme="minorHAnsi" w:hAnsiTheme="minorHAnsi" w:cstheme="minorHAnsi"/>
          <w:sz w:val="22"/>
          <w:szCs w:val="22"/>
          <w:lang w:val="en-GB" w:eastAsia="nl-NL"/>
        </w:rPr>
      </w:pPr>
      <w:r w:rsidRPr="00AF6531">
        <w:rPr>
          <w:rFonts w:asciiTheme="minorHAnsi" w:hAnsiTheme="minorHAnsi" w:cstheme="minorHAnsi"/>
          <w:sz w:val="22"/>
          <w:szCs w:val="22"/>
          <w:lang w:val="en-GB" w:eastAsia="nl-NL"/>
        </w:rPr>
        <w:br/>
      </w:r>
      <w:r w:rsidRPr="00AF6531">
        <w:rPr>
          <w:rFonts w:asciiTheme="minorHAnsi" w:hAnsiTheme="minorHAnsi" w:cstheme="minorHAnsi"/>
          <w:b/>
          <w:bCs/>
          <w:sz w:val="22"/>
          <w:szCs w:val="22"/>
          <w:lang w:val="en-GB" w:eastAsia="nl-NL"/>
        </w:rPr>
        <w:t>Oil pollution</w:t>
      </w:r>
    </w:p>
    <w:p w14:paraId="7E348AAA" w14:textId="77777777" w:rsidR="00AF6531" w:rsidRPr="00AF6531" w:rsidRDefault="00AF6531" w:rsidP="00AF6531">
      <w:pPr>
        <w:spacing w:after="600"/>
        <w:rPr>
          <w:rFonts w:asciiTheme="minorHAnsi" w:hAnsiTheme="minorHAnsi" w:cstheme="minorHAnsi"/>
          <w:sz w:val="22"/>
          <w:szCs w:val="22"/>
          <w:lang w:val="en-GB" w:eastAsia="nl-NL"/>
        </w:rPr>
      </w:pPr>
      <w:r w:rsidRPr="00AF6531">
        <w:rPr>
          <w:rFonts w:asciiTheme="minorHAnsi" w:hAnsiTheme="minorHAnsi" w:cstheme="minorHAnsi"/>
          <w:sz w:val="22"/>
          <w:szCs w:val="22"/>
          <w:lang w:val="en-GB" w:eastAsia="nl-NL"/>
        </w:rPr>
        <w:t>Every day gasoline is dripping from our cars and trucks into the water, causing the oil pollution of our waterways. At sea, tanker spills account for about 10 percent of the oil in waters around the world as well as regular operations of the shipping industry.</w:t>
      </w:r>
      <w:r w:rsidRPr="00AF6531">
        <w:rPr>
          <w:rFonts w:asciiTheme="minorHAnsi" w:hAnsiTheme="minorHAnsi" w:cstheme="minorHAnsi"/>
          <w:sz w:val="22"/>
          <w:szCs w:val="22"/>
          <w:lang w:val="en-GB" w:eastAsia="nl-NL"/>
        </w:rPr>
        <w:br/>
      </w:r>
      <w:r w:rsidRPr="00AF6531">
        <w:rPr>
          <w:rFonts w:asciiTheme="minorHAnsi" w:hAnsiTheme="minorHAnsi" w:cstheme="minorHAnsi"/>
          <w:sz w:val="22"/>
          <w:szCs w:val="22"/>
          <w:lang w:val="en-GB" w:eastAsia="nl-NL"/>
        </w:rPr>
        <w:br/>
      </w:r>
      <w:r w:rsidRPr="00AF6531">
        <w:rPr>
          <w:rFonts w:asciiTheme="minorHAnsi" w:hAnsiTheme="minorHAnsi" w:cstheme="minorHAnsi"/>
          <w:b/>
          <w:bCs/>
          <w:sz w:val="22"/>
          <w:szCs w:val="22"/>
          <w:lang w:val="en-GB" w:eastAsia="nl-NL"/>
        </w:rPr>
        <w:t>Radioactive substances</w:t>
      </w:r>
      <w:r w:rsidRPr="00AF6531">
        <w:rPr>
          <w:rFonts w:asciiTheme="minorHAnsi" w:hAnsiTheme="minorHAnsi" w:cstheme="minorHAnsi"/>
          <w:sz w:val="22"/>
          <w:szCs w:val="22"/>
          <w:lang w:val="en-GB" w:eastAsia="nl-NL"/>
        </w:rPr>
        <w:br/>
        <w:t>Another cause of water pollution is radioactive which is generated by activities such as uranium mining, nuclear power plants and the production / testing of military weapons, as well as by universities and hospitals that use radioactive materials for research and medicine. Radioactive waste can persist in the environment for thousands of years, making disposal a major challenge.</w:t>
      </w:r>
      <w:r w:rsidRPr="00AF6531">
        <w:rPr>
          <w:rFonts w:asciiTheme="minorHAnsi" w:hAnsiTheme="minorHAnsi" w:cstheme="minorHAnsi"/>
          <w:sz w:val="22"/>
          <w:szCs w:val="22"/>
          <w:lang w:val="en-GB" w:eastAsia="nl-NL"/>
        </w:rPr>
        <w:br/>
      </w:r>
      <w:r w:rsidRPr="00AF6531">
        <w:rPr>
          <w:rFonts w:asciiTheme="minorHAnsi" w:hAnsiTheme="minorHAnsi" w:cstheme="minorHAnsi"/>
          <w:sz w:val="22"/>
          <w:szCs w:val="22"/>
          <w:lang w:val="en-GB" w:eastAsia="nl-NL"/>
        </w:rPr>
        <w:br/>
        <w:t xml:space="preserve">Other types of water pollution are solid waste plastic pollution (see ‘the plastic soup’ item to learn more), toxic waste, thermal pollution and sediment resulting from soil erosion or construction activity that can be carried into water bodies by surface runoff. </w:t>
      </w:r>
    </w:p>
    <w:p w14:paraId="1C575144" w14:textId="77777777" w:rsidR="009B45D3" w:rsidRDefault="009B45D3" w:rsidP="00AF6531">
      <w:pPr>
        <w:spacing w:after="160"/>
        <w:rPr>
          <w:rFonts w:asciiTheme="minorHAnsi" w:eastAsiaTheme="minorHAnsi" w:hAnsiTheme="minorHAnsi" w:cstheme="minorHAnsi"/>
          <w:sz w:val="22"/>
          <w:szCs w:val="22"/>
          <w:lang w:val="en-GB"/>
        </w:rPr>
      </w:pPr>
      <w:r w:rsidRPr="00A353D5">
        <w:rPr>
          <w:rFonts w:ascii="Calibri" w:eastAsia="Calibri" w:hAnsi="Calibri" w:cs="Calibri"/>
          <w:noProof/>
          <w:lang w:eastAsia="it-IT"/>
        </w:rPr>
        <w:drawing>
          <wp:inline distT="0" distB="0" distL="0" distR="0" wp14:anchorId="514F6A29" wp14:editId="6EA87A96">
            <wp:extent cx="1390650" cy="457200"/>
            <wp:effectExtent l="0" t="0" r="0" b="0"/>
            <wp:docPr id="129" name="Immagine 20"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6" r:link="rId117"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40B88AE0" w14:textId="4CBFBC8E" w:rsidR="00AF6531" w:rsidRPr="00AF6531" w:rsidRDefault="009B45D3" w:rsidP="00AF6531">
      <w:pPr>
        <w:spacing w:after="160"/>
        <w:rPr>
          <w:rFonts w:asciiTheme="minorHAnsi" w:eastAsiaTheme="minorHAnsi" w:hAnsiTheme="minorHAnsi" w:cstheme="minorHAnsi"/>
          <w:sz w:val="22"/>
          <w:szCs w:val="22"/>
          <w:lang w:val="en-GB"/>
        </w:rPr>
      </w:pPr>
      <w:r>
        <w:rPr>
          <w:rFonts w:asciiTheme="minorHAnsi" w:eastAsiaTheme="minorHAnsi" w:hAnsiTheme="minorHAnsi" w:cstheme="minorHAnsi"/>
          <w:sz w:val="22"/>
          <w:szCs w:val="22"/>
          <w:lang w:val="en-GB"/>
        </w:rPr>
        <w:t>Wh</w:t>
      </w:r>
      <w:r w:rsidR="00AF6531" w:rsidRPr="00AF6531">
        <w:rPr>
          <w:rFonts w:asciiTheme="minorHAnsi" w:eastAsiaTheme="minorHAnsi" w:hAnsiTheme="minorHAnsi" w:cstheme="minorHAnsi"/>
          <w:sz w:val="22"/>
          <w:szCs w:val="22"/>
          <w:lang w:val="en-GB"/>
        </w:rPr>
        <w:t>at do you see as one of the major risks for water pollution in your region? And in hairdressing? Which of the 4 causes described in detail above does this risk belong to?</w:t>
      </w:r>
    </w:p>
    <w:p w14:paraId="02B49B9B" w14:textId="77777777" w:rsidR="00AF6531" w:rsidRPr="00AF6531" w:rsidRDefault="00AF6531" w:rsidP="00AF6531">
      <w:pPr>
        <w:spacing w:after="160"/>
        <w:rPr>
          <w:rFonts w:asciiTheme="minorHAnsi" w:eastAsiaTheme="minorHAnsi" w:hAnsiTheme="minorHAnsi" w:cstheme="minorHAnsi"/>
          <w:sz w:val="22"/>
          <w:szCs w:val="22"/>
          <w:lang w:val="en-GB"/>
        </w:rPr>
      </w:pPr>
    </w:p>
    <w:p w14:paraId="65C22FD2"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b/>
          <w:bCs/>
          <w:spacing w:val="7"/>
          <w:sz w:val="22"/>
          <w:szCs w:val="22"/>
          <w:lang w:val="en-GB"/>
        </w:rPr>
        <w:t>What Can You Do to Prevent or Minimize Water Pollution?</w:t>
      </w:r>
      <w:r w:rsidRPr="00AF6531">
        <w:rPr>
          <w:rFonts w:asciiTheme="minorHAnsi" w:eastAsiaTheme="minorHAnsi" w:hAnsiTheme="minorHAnsi" w:cstheme="minorHAnsi"/>
          <w:b/>
          <w:bCs/>
          <w:spacing w:val="7"/>
          <w:sz w:val="22"/>
          <w:szCs w:val="22"/>
          <w:lang w:val="en-GB"/>
        </w:rPr>
        <w:br/>
      </w:r>
      <w:r w:rsidRPr="00AF6531">
        <w:rPr>
          <w:rFonts w:asciiTheme="minorHAnsi" w:eastAsiaTheme="minorHAnsi" w:hAnsiTheme="minorHAnsi" w:cstheme="minorHAnsi"/>
          <w:sz w:val="22"/>
          <w:szCs w:val="22"/>
          <w:lang w:val="en-GB"/>
        </w:rPr>
        <w:t>Of course as we could see the biggest pollutants are industries, agriculture and other large organisations. But we are all accountable to some degree for today’s water pollution problem. Luckily, here are simple ways you can prevent water contamination or at least minimize your contribution to it:</w:t>
      </w:r>
    </w:p>
    <w:p w14:paraId="65B17311" w14:textId="77777777" w:rsidR="00AF6531" w:rsidRPr="00AF6531" w:rsidRDefault="00AF6531">
      <w:pPr>
        <w:numPr>
          <w:ilvl w:val="0"/>
          <w:numId w:val="24"/>
        </w:numPr>
        <w:spacing w:before="100" w:beforeAutospacing="1" w:after="300"/>
        <w:ind w:left="12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Learn about the unique qualities of water in your area. Where does your water come from? Is the wastewater from your home treated? Where does stormwater flow to? Is your area currently in a drought?</w:t>
      </w:r>
    </w:p>
    <w:p w14:paraId="6398339B" w14:textId="77777777" w:rsidR="00AF6531" w:rsidRPr="00AF6531" w:rsidRDefault="00AF6531">
      <w:pPr>
        <w:numPr>
          <w:ilvl w:val="0"/>
          <w:numId w:val="24"/>
        </w:numPr>
        <w:spacing w:before="100" w:beforeAutospacing="1" w:after="300"/>
        <w:ind w:left="12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Minimize your plastic consumption and reuse or recycle plastic whenever you can.</w:t>
      </w:r>
    </w:p>
    <w:p w14:paraId="6100B8BE" w14:textId="77777777" w:rsidR="00AF6531" w:rsidRPr="00AF6531" w:rsidRDefault="00AF6531">
      <w:pPr>
        <w:numPr>
          <w:ilvl w:val="0"/>
          <w:numId w:val="24"/>
        </w:numPr>
        <w:spacing w:before="100" w:beforeAutospacing="1" w:after="300"/>
        <w:ind w:left="12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Think of disposing of chemical cleaners, oils and nonbiodegradable items in a proper way, keeping them from going down the drain.</w:t>
      </w:r>
    </w:p>
    <w:p w14:paraId="73BC3F64" w14:textId="77777777" w:rsidR="00AF6531" w:rsidRPr="00AF6531" w:rsidRDefault="00AF6531">
      <w:pPr>
        <w:numPr>
          <w:ilvl w:val="0"/>
          <w:numId w:val="24"/>
        </w:numPr>
        <w:spacing w:before="100" w:beforeAutospacing="1" w:after="300"/>
        <w:ind w:left="12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Take care of your car so it doesn’t leak oil, antifreeze or coolant.</w:t>
      </w:r>
    </w:p>
    <w:p w14:paraId="17D8CE86" w14:textId="77777777" w:rsidR="00AF6531" w:rsidRPr="00AF6531" w:rsidRDefault="00AF6531">
      <w:pPr>
        <w:numPr>
          <w:ilvl w:val="0"/>
          <w:numId w:val="24"/>
        </w:numPr>
        <w:spacing w:before="100" w:beforeAutospacing="1" w:after="300"/>
        <w:ind w:left="12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lastRenderedPageBreak/>
        <w:t>Don’t flush your old medications! In order to prevent them from entering the waterways, it is best to dispose of them into the trash or a specials chemical waste station.</w:t>
      </w:r>
    </w:p>
    <w:p w14:paraId="7377B36F" w14:textId="77777777" w:rsidR="00AF6531" w:rsidRPr="00AF6531" w:rsidRDefault="00AF6531">
      <w:pPr>
        <w:numPr>
          <w:ilvl w:val="0"/>
          <w:numId w:val="24"/>
        </w:numPr>
        <w:spacing w:before="100" w:beforeAutospacing="1" w:after="300"/>
        <w:ind w:left="12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Be mindful of anything you pour into storm sewers, since that waste often won’t be treated before being released into local waterways. If you notice a storm sewer blocked by litter, clean it up to keep that trash out of the water. In that way you will also help prevent troublesome street floods in a heavy storm.</w:t>
      </w:r>
    </w:p>
    <w:p w14:paraId="522B9179" w14:textId="77777777" w:rsidR="00AF6531" w:rsidRPr="00AF6531" w:rsidRDefault="00AF6531">
      <w:pPr>
        <w:numPr>
          <w:ilvl w:val="0"/>
          <w:numId w:val="24"/>
        </w:numPr>
        <w:spacing w:before="100" w:beforeAutospacing="1"/>
        <w:ind w:left="12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If you have a dog, be sure to pick up its poop</w:t>
      </w:r>
    </w:p>
    <w:p w14:paraId="6C78BB60" w14:textId="77777777" w:rsidR="00AF6531" w:rsidRPr="00AF6531" w:rsidRDefault="00AF6531" w:rsidP="00AF6531">
      <w:pPr>
        <w:spacing w:after="160"/>
        <w:rPr>
          <w:rFonts w:asciiTheme="minorHAnsi" w:eastAsiaTheme="minorHAnsi" w:hAnsiTheme="minorHAnsi" w:cstheme="minorHAnsi"/>
          <w:sz w:val="22"/>
          <w:szCs w:val="22"/>
          <w:lang w:val="en-GB"/>
        </w:rPr>
      </w:pPr>
    </w:p>
    <w:p w14:paraId="227E7E34" w14:textId="7A7FEED0" w:rsidR="00E07A50" w:rsidRDefault="00E07A50" w:rsidP="00AF6531">
      <w:pPr>
        <w:spacing w:after="160"/>
        <w:rPr>
          <w:rFonts w:asciiTheme="minorHAnsi" w:eastAsiaTheme="minorHAnsi" w:hAnsiTheme="minorHAnsi" w:cstheme="minorHAnsi"/>
          <w:i/>
          <w:iCs/>
          <w:sz w:val="22"/>
          <w:szCs w:val="22"/>
          <w:lang w:val="en-GB"/>
        </w:rPr>
      </w:pPr>
      <w:r w:rsidRPr="00A353D5">
        <w:rPr>
          <w:rFonts w:ascii="Calibri" w:eastAsia="Calibri" w:hAnsi="Calibri" w:cs="Calibri"/>
          <w:noProof/>
          <w:lang w:eastAsia="it-IT"/>
        </w:rPr>
        <w:drawing>
          <wp:inline distT="0" distB="0" distL="0" distR="0" wp14:anchorId="67E07ABC" wp14:editId="29D17429">
            <wp:extent cx="1390650" cy="457200"/>
            <wp:effectExtent l="0" t="0" r="0" b="0"/>
            <wp:docPr id="130" name="Immagine 20"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6" r:link="rId117"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6EB94BB5" w14:textId="20089747" w:rsidR="00AF6531" w:rsidRPr="00AF6531" w:rsidRDefault="00E07A50" w:rsidP="00AF6531">
      <w:pPr>
        <w:spacing w:after="160"/>
        <w:rPr>
          <w:rFonts w:asciiTheme="minorHAnsi" w:eastAsiaTheme="minorHAnsi" w:hAnsiTheme="minorHAnsi" w:cstheme="minorHAnsi"/>
          <w:sz w:val="22"/>
          <w:szCs w:val="22"/>
          <w:lang w:val="en-GB"/>
        </w:rPr>
      </w:pPr>
      <w:r w:rsidRPr="00E07A50">
        <w:rPr>
          <w:rFonts w:asciiTheme="minorHAnsi" w:eastAsiaTheme="minorHAnsi" w:hAnsiTheme="minorHAnsi" w:cstheme="minorHAnsi"/>
          <w:sz w:val="22"/>
          <w:szCs w:val="22"/>
          <w:lang w:val="en-GB"/>
        </w:rPr>
        <w:t>F</w:t>
      </w:r>
      <w:r w:rsidR="00AF6531" w:rsidRPr="00AF6531">
        <w:rPr>
          <w:rFonts w:asciiTheme="minorHAnsi" w:eastAsiaTheme="minorHAnsi" w:hAnsiTheme="minorHAnsi" w:cstheme="minorHAnsi"/>
          <w:sz w:val="22"/>
          <w:szCs w:val="22"/>
          <w:lang w:val="en-GB"/>
        </w:rPr>
        <w:t>ind more quotes that have to do with the importance of water for our lives</w:t>
      </w:r>
      <w:r w:rsidR="00425BF5">
        <w:rPr>
          <w:rFonts w:asciiTheme="minorHAnsi" w:eastAsiaTheme="minorHAnsi" w:hAnsiTheme="minorHAnsi" w:cstheme="minorHAnsi"/>
          <w:sz w:val="22"/>
          <w:szCs w:val="22"/>
          <w:lang w:val="en-GB"/>
        </w:rPr>
        <w:t>.</w:t>
      </w:r>
    </w:p>
    <w:p w14:paraId="559A4614" w14:textId="77777777" w:rsidR="00AF6531" w:rsidRPr="00AF6531" w:rsidRDefault="00AF6531" w:rsidP="00AF6531">
      <w:pPr>
        <w:spacing w:after="160"/>
        <w:rPr>
          <w:rFonts w:asciiTheme="minorHAnsi" w:eastAsiaTheme="minorHAnsi" w:hAnsiTheme="minorHAnsi" w:cstheme="minorBidi"/>
          <w:b/>
          <w:bCs/>
          <w:sz w:val="22"/>
          <w:szCs w:val="22"/>
          <w:lang w:val="en-GB"/>
        </w:rPr>
      </w:pPr>
      <w:r w:rsidRPr="00AF6531">
        <w:rPr>
          <w:rFonts w:asciiTheme="minorHAnsi" w:eastAsiaTheme="minorHAnsi" w:hAnsiTheme="minorHAnsi" w:cstheme="minorBidi"/>
          <w:b/>
          <w:bCs/>
          <w:lang w:val="en-GB"/>
        </w:rPr>
        <w:br/>
      </w:r>
      <w:r w:rsidRPr="00AF6531">
        <w:rPr>
          <w:rFonts w:asciiTheme="minorHAnsi" w:eastAsiaTheme="minorHAnsi" w:hAnsiTheme="minorHAnsi" w:cstheme="minorBidi"/>
          <w:b/>
          <w:bCs/>
          <w:sz w:val="22"/>
          <w:szCs w:val="22"/>
          <w:lang w:val="en-GB"/>
        </w:rPr>
        <w:t>Plastic soup and the Ocean Clean-Up Project</w:t>
      </w:r>
    </w:p>
    <w:p w14:paraId="1A7F59B1" w14:textId="77777777" w:rsidR="00AF6531" w:rsidRPr="00AF6531" w:rsidRDefault="00AF6531" w:rsidP="00AF6531">
      <w:pPr>
        <w:spacing w:after="160"/>
        <w:rPr>
          <w:rFonts w:asciiTheme="minorHAnsi" w:eastAsiaTheme="minorHAnsi" w:hAnsiTheme="minorHAnsi" w:cstheme="minorBidi"/>
          <w:sz w:val="22"/>
          <w:szCs w:val="22"/>
          <w:lang w:val="en-GB"/>
        </w:rPr>
      </w:pPr>
      <w:r w:rsidRPr="00AF6531">
        <w:rPr>
          <w:rFonts w:asciiTheme="minorHAnsi" w:eastAsiaTheme="minorHAnsi" w:hAnsiTheme="minorHAnsi" w:cstheme="minorBidi"/>
          <w:sz w:val="22"/>
          <w:szCs w:val="22"/>
          <w:lang w:val="en-GB"/>
        </w:rPr>
        <w:t>Have you ever heard the expression ‘plastic soup’? Plastic soup is a term used to name the pollution of the world ocean with plastics, ranging in size from large original material such as bottles and bags, down to the so-called microplastics formed from the fragmentation of plastic material. Marine debris is mainly human garbage float ing on or suspended in the ocean. 80% percent of marine debris is plastic.</w:t>
      </w:r>
    </w:p>
    <w:p w14:paraId="22A08869" w14:textId="77777777" w:rsidR="00AF6531" w:rsidRPr="00AF6531" w:rsidRDefault="00AF6531" w:rsidP="00AF6531">
      <w:pPr>
        <w:spacing w:after="160"/>
        <w:rPr>
          <w:rFonts w:asciiTheme="minorHAnsi" w:eastAsiaTheme="minorHAnsi" w:hAnsiTheme="minorHAnsi" w:cstheme="minorBidi"/>
          <w:lang w:val="en-GB"/>
        </w:rPr>
      </w:pPr>
      <w:r w:rsidRPr="00AF6531">
        <w:rPr>
          <w:rFonts w:asciiTheme="minorHAnsi" w:eastAsiaTheme="minorHAnsi" w:hAnsiTheme="minorHAnsi" w:cstheme="minorBidi"/>
          <w:noProof/>
          <w:lang w:val="en-GB"/>
        </w:rPr>
        <w:drawing>
          <wp:inline distT="0" distB="0" distL="0" distR="0" wp14:anchorId="01FDC524" wp14:editId="7F80BA09">
            <wp:extent cx="6012180" cy="3697491"/>
            <wp:effectExtent l="0" t="0" r="7620" b="0"/>
            <wp:docPr id="181"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118">
                      <a:extLst>
                        <a:ext uri="{28A0092B-C50C-407E-A947-70E740481C1C}">
                          <a14:useLocalDpi xmlns:a14="http://schemas.microsoft.com/office/drawing/2010/main" val="0"/>
                        </a:ext>
                      </a:extLst>
                    </a:blip>
                    <a:stretch>
                      <a:fillRect/>
                    </a:stretch>
                  </pic:blipFill>
                  <pic:spPr>
                    <a:xfrm>
                      <a:off x="0" y="0"/>
                      <a:ext cx="6033350" cy="3710511"/>
                    </a:xfrm>
                    <a:prstGeom prst="rect">
                      <a:avLst/>
                    </a:prstGeom>
                  </pic:spPr>
                </pic:pic>
              </a:graphicData>
            </a:graphic>
          </wp:inline>
        </w:drawing>
      </w:r>
    </w:p>
    <w:p w14:paraId="039DE4F6" w14:textId="77777777" w:rsidR="00AF6531" w:rsidRPr="00AF6531" w:rsidRDefault="00AF6531" w:rsidP="00AF6531">
      <w:pPr>
        <w:spacing w:after="160"/>
        <w:rPr>
          <w:rFonts w:asciiTheme="minorHAnsi" w:eastAsiaTheme="minorHAnsi" w:hAnsiTheme="minorHAnsi" w:cstheme="minorBidi"/>
          <w:sz w:val="22"/>
          <w:szCs w:val="22"/>
          <w:lang w:val="en-GB"/>
        </w:rPr>
      </w:pPr>
      <w:r w:rsidRPr="00AF6531">
        <w:rPr>
          <w:rFonts w:asciiTheme="minorHAnsi" w:eastAsiaTheme="minorHAnsi" w:hAnsiTheme="minorHAnsi" w:cstheme="minorBidi"/>
          <w:sz w:val="22"/>
          <w:szCs w:val="22"/>
          <w:lang w:val="en-GB"/>
        </w:rPr>
        <w:t>Image source: Wikimedia ‘The pathway by which plastics enters the world's oceans’</w:t>
      </w:r>
    </w:p>
    <w:p w14:paraId="5B65696A" w14:textId="77777777" w:rsidR="00AF6531" w:rsidRPr="00AF6531" w:rsidRDefault="00AF6531" w:rsidP="00AF6531">
      <w:pPr>
        <w:spacing w:after="160"/>
        <w:rPr>
          <w:rFonts w:asciiTheme="minorHAnsi" w:eastAsiaTheme="minorHAnsi" w:hAnsiTheme="minorHAnsi" w:cstheme="minorBidi"/>
          <w:b/>
          <w:bCs/>
          <w:sz w:val="22"/>
          <w:szCs w:val="22"/>
          <w:lang w:val="en-GB"/>
        </w:rPr>
      </w:pPr>
    </w:p>
    <w:p w14:paraId="5C89DC40" w14:textId="77777777" w:rsidR="00AF6531" w:rsidRPr="00AF6531" w:rsidRDefault="00AF6531" w:rsidP="00AF6531">
      <w:pPr>
        <w:spacing w:after="160"/>
        <w:rPr>
          <w:rFonts w:asciiTheme="minorHAnsi" w:eastAsiaTheme="minorHAnsi" w:hAnsiTheme="minorHAnsi" w:cstheme="minorBidi"/>
          <w:b/>
          <w:bCs/>
          <w:sz w:val="22"/>
          <w:szCs w:val="22"/>
          <w:lang w:val="en-GB"/>
        </w:rPr>
      </w:pPr>
      <w:r w:rsidRPr="00AF6531">
        <w:rPr>
          <w:rFonts w:asciiTheme="minorHAnsi" w:eastAsiaTheme="minorHAnsi" w:hAnsiTheme="minorHAnsi" w:cstheme="minorBidi"/>
          <w:b/>
          <w:bCs/>
          <w:sz w:val="22"/>
          <w:szCs w:val="22"/>
          <w:lang w:val="en-GB"/>
        </w:rPr>
        <w:lastRenderedPageBreak/>
        <w:t>Why is plastic soup dangerous?</w:t>
      </w:r>
    </w:p>
    <w:p w14:paraId="2FD36DCD" w14:textId="77777777" w:rsidR="00AF6531" w:rsidRPr="00AF6531" w:rsidRDefault="00AF6531" w:rsidP="00AF6531">
      <w:pPr>
        <w:spacing w:after="160"/>
        <w:rPr>
          <w:rFonts w:asciiTheme="minorHAnsi" w:eastAsiaTheme="minorHAnsi" w:hAnsiTheme="minorHAnsi" w:cstheme="minorBidi"/>
          <w:sz w:val="22"/>
          <w:szCs w:val="22"/>
          <w:lang w:val="en-GB"/>
        </w:rPr>
      </w:pPr>
      <w:r w:rsidRPr="00AF6531">
        <w:rPr>
          <w:rFonts w:asciiTheme="minorHAnsi" w:eastAsiaTheme="minorHAnsi" w:hAnsiTheme="minorHAnsi" w:cstheme="minorBidi"/>
          <w:sz w:val="22"/>
          <w:szCs w:val="22"/>
          <w:lang w:val="en-GB"/>
        </w:rPr>
        <w:t>Next to the harm to the wildlife (sea animals getting entangled in plastic, animals eating plastic and getting too full stomachs but no energy and eventually dying, plastics having entered the entire ecosystem, also being found in the human bodies and even babies), humans get plastic into their bodies which can pose some serious health issues on them.</w:t>
      </w:r>
    </w:p>
    <w:p w14:paraId="6501DC8C" w14:textId="01C7717D" w:rsidR="00AF6531" w:rsidRPr="00DA3BF8" w:rsidRDefault="00AF6531" w:rsidP="00AF6531">
      <w:pPr>
        <w:spacing w:after="160"/>
        <w:rPr>
          <w:rFonts w:asciiTheme="minorHAnsi" w:eastAsiaTheme="minorHAnsi" w:hAnsiTheme="minorHAnsi" w:cstheme="minorBidi"/>
          <w:sz w:val="22"/>
          <w:szCs w:val="22"/>
          <w:lang w:val="en-GB"/>
        </w:rPr>
      </w:pPr>
      <w:r w:rsidRPr="00AF6531">
        <w:rPr>
          <w:rFonts w:asciiTheme="minorHAnsi" w:eastAsiaTheme="minorHAnsi" w:hAnsiTheme="minorHAnsi" w:cstheme="minorBidi"/>
          <w:sz w:val="22"/>
          <w:szCs w:val="22"/>
          <w:lang w:val="en-GB"/>
        </w:rPr>
        <w:t xml:space="preserve">The biggest health issue with (micro)plastic for the humans are the following: getting through the rest of the food chain and the environment into our bodies, the plastic particles are so small that they even get into all organs through the blood stream. This results is inflammatory reactions in the body and endocrine disruption and lowered fertility. These issues are primarily caused by flexibility agent bisphenol A (BPA) and plasticizers. To know what other health risks there are more research is needed. </w:t>
      </w:r>
    </w:p>
    <w:p w14:paraId="1376E245" w14:textId="77777777" w:rsidR="00AF6531" w:rsidRPr="00AF6531" w:rsidRDefault="00AF6531" w:rsidP="00AF6531">
      <w:pPr>
        <w:spacing w:after="160"/>
        <w:rPr>
          <w:rFonts w:asciiTheme="minorHAnsi" w:eastAsiaTheme="minorHAnsi" w:hAnsiTheme="minorHAnsi" w:cstheme="minorBidi"/>
          <w:lang w:val="en-GB"/>
        </w:rPr>
      </w:pPr>
      <w:r w:rsidRPr="00AF6531">
        <w:rPr>
          <w:rFonts w:asciiTheme="minorHAnsi" w:eastAsiaTheme="minorHAnsi" w:hAnsiTheme="minorHAnsi" w:cstheme="minorBidi"/>
          <w:noProof/>
          <w:lang w:val="en-GB"/>
        </w:rPr>
        <w:drawing>
          <wp:inline distT="0" distB="0" distL="0" distR="0" wp14:anchorId="086DE1D0" wp14:editId="7A7C9A63">
            <wp:extent cx="5760720" cy="3840480"/>
            <wp:effectExtent l="0" t="0" r="0" b="7620"/>
            <wp:docPr id="88" name="Afbeelding 88" descr="Afbeelding met vissen, blauw, haai&#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vissen, blauw, haai&#10;&#10;Automatisch gegenereerde beschrijvi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14:paraId="52D32AC3" w14:textId="52085325"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Image from Freepik: Plastic Soup and potential damage to the sea wildlife</w:t>
      </w:r>
      <w:r w:rsidR="00084BD9">
        <w:rPr>
          <w:rFonts w:asciiTheme="minorHAnsi" w:eastAsiaTheme="minorHAnsi" w:hAnsiTheme="minorHAnsi" w:cstheme="minorHAnsi"/>
          <w:sz w:val="22"/>
          <w:szCs w:val="22"/>
          <w:lang w:val="en-GB"/>
        </w:rPr>
        <w:br/>
      </w:r>
    </w:p>
    <w:p w14:paraId="76A46275" w14:textId="1B622256" w:rsidR="00084BD9" w:rsidRDefault="00084BD9" w:rsidP="00AF6531">
      <w:pPr>
        <w:spacing w:after="160"/>
        <w:rPr>
          <w:rFonts w:asciiTheme="minorHAnsi" w:eastAsiaTheme="minorHAnsi" w:hAnsiTheme="minorHAnsi" w:cstheme="minorHAnsi"/>
          <w:sz w:val="22"/>
          <w:szCs w:val="22"/>
          <w:lang w:val="en-GB"/>
        </w:rPr>
      </w:pPr>
      <w:r w:rsidRPr="00A353D5">
        <w:rPr>
          <w:rFonts w:ascii="Calibri" w:eastAsia="Calibri" w:hAnsi="Calibri" w:cs="Calibri"/>
          <w:noProof/>
          <w:lang w:eastAsia="it-IT"/>
        </w:rPr>
        <w:drawing>
          <wp:inline distT="0" distB="0" distL="0" distR="0" wp14:anchorId="1ECBEC39" wp14:editId="10321C47">
            <wp:extent cx="1390650" cy="457200"/>
            <wp:effectExtent l="0" t="0" r="0" b="0"/>
            <wp:docPr id="131" name="Immagine 20"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6" r:link="rId117"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0A1C4F70" w14:textId="5B597D3C"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Optional:</w:t>
      </w:r>
      <w:r w:rsidRPr="00AF6531">
        <w:rPr>
          <w:rFonts w:asciiTheme="minorHAnsi" w:eastAsiaTheme="minorHAnsi" w:hAnsiTheme="minorHAnsi" w:cstheme="minorHAnsi"/>
          <w:i/>
          <w:iCs/>
          <w:sz w:val="22"/>
          <w:szCs w:val="22"/>
          <w:lang w:val="en-GB"/>
        </w:rPr>
        <w:t xml:space="preserve"> </w:t>
      </w:r>
      <w:r w:rsidRPr="00AF6531">
        <w:rPr>
          <w:rFonts w:asciiTheme="minorHAnsi" w:eastAsiaTheme="minorHAnsi" w:hAnsiTheme="minorHAnsi" w:cstheme="minorHAnsi"/>
          <w:sz w:val="22"/>
          <w:szCs w:val="22"/>
          <w:lang w:val="en-GB"/>
        </w:rPr>
        <w:t>Search the web for some examples of wildlife / sea life having trouble with plastic soup. What animals are these? In which way are they threatened by the plastic in the ocean / environment? (Tip: the website of the Plastic Soup Foundation)</w:t>
      </w:r>
      <w:r w:rsidR="00DA3BF8">
        <w:rPr>
          <w:rFonts w:asciiTheme="minorHAnsi" w:eastAsiaTheme="minorHAnsi" w:hAnsiTheme="minorHAnsi" w:cstheme="minorHAnsi"/>
          <w:sz w:val="22"/>
          <w:szCs w:val="22"/>
          <w:lang w:val="en-GB"/>
        </w:rPr>
        <w:br/>
      </w:r>
    </w:p>
    <w:p w14:paraId="1D288B26" w14:textId="1E501878" w:rsidR="00AF6531" w:rsidRPr="00AF6531" w:rsidRDefault="00AF6531" w:rsidP="00AF6531">
      <w:pPr>
        <w:spacing w:after="160"/>
        <w:rPr>
          <w:rFonts w:asciiTheme="minorHAnsi" w:eastAsiaTheme="minorHAnsi" w:hAnsiTheme="minorHAnsi" w:cstheme="minorHAnsi"/>
          <w:b/>
          <w:bCs/>
          <w:sz w:val="22"/>
          <w:szCs w:val="22"/>
          <w:lang w:val="en-GB"/>
        </w:rPr>
      </w:pPr>
      <w:r w:rsidRPr="00AF6531">
        <w:rPr>
          <w:rFonts w:asciiTheme="minorHAnsi" w:eastAsiaTheme="minorHAnsi" w:hAnsiTheme="minorHAnsi" w:cstheme="minorHAnsi"/>
          <w:b/>
          <w:bCs/>
          <w:sz w:val="22"/>
          <w:szCs w:val="22"/>
          <w:lang w:val="en-GB"/>
        </w:rPr>
        <w:t>Ocean CleanUp project</w:t>
      </w:r>
    </w:p>
    <w:p w14:paraId="376EE4E1"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 xml:space="preserve">In order to beat the Pastic Soup problem a Dutch foundation - Ocean CleanUP project - has been set up. It is a non-profit engineering environmental organization based in the Netherlands, that develops technology to extract plastic pollution from the oceans and intercept it in rivers before it can reach </w:t>
      </w:r>
      <w:r w:rsidRPr="00AF6531">
        <w:rPr>
          <w:rFonts w:asciiTheme="minorHAnsi" w:eastAsiaTheme="minorHAnsi" w:hAnsiTheme="minorHAnsi" w:cstheme="minorHAnsi"/>
          <w:sz w:val="22"/>
          <w:szCs w:val="22"/>
          <w:lang w:val="en-GB"/>
        </w:rPr>
        <w:lastRenderedPageBreak/>
        <w:t>the ocean. Founded in 2013 by Boyan Slat, a Dutch-born inventor-entrepreneur of Croatian and Dutch origin, who now serves as its CEO, the organisation has been in operation ever since.</w:t>
      </w:r>
    </w:p>
    <w:p w14:paraId="344F6ECB"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Upon extensive prototyping and testing in the North Sea they have installed their very first prototype in the Great Pacific Garbage Patch.  Also their river technology, called the Interceptor, has been put into action in two locations in 2019 and later in 2020. In 2022, the first Interceptor Original deployed in the United States is installed in Ballona Creek near Los Angeles, California. The organization also conducts scientific research into oceanic plastic pollution and its effects on the environment, wildlife and humans.</w:t>
      </w:r>
    </w:p>
    <w:p w14:paraId="665A4087"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noProof/>
          <w:sz w:val="22"/>
          <w:szCs w:val="22"/>
          <w:lang w:val="en-GB"/>
        </w:rPr>
        <w:drawing>
          <wp:inline distT="0" distB="0" distL="0" distR="0" wp14:anchorId="60333355" wp14:editId="274536BF">
            <wp:extent cx="5760720" cy="3237230"/>
            <wp:effectExtent l="0" t="0" r="0" b="1270"/>
            <wp:docPr id="89" name="Afbeelding 89" descr="Afbeelding met water, lucht, buiten, ocea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water, lucht, buiten, oceaan&#10;&#10;Automatisch gegenereerde beschrijvi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760720" cy="3237230"/>
                    </a:xfrm>
                    <a:prstGeom prst="rect">
                      <a:avLst/>
                    </a:prstGeom>
                  </pic:spPr>
                </pic:pic>
              </a:graphicData>
            </a:graphic>
          </wp:inline>
        </w:drawing>
      </w:r>
    </w:p>
    <w:p w14:paraId="2F6A72A1" w14:textId="221A1025" w:rsid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 xml:space="preserve">Image from </w:t>
      </w:r>
      <w:hyperlink r:id="rId121" w:tgtFrame="_blank" w:history="1">
        <w:r w:rsidRPr="00AF6531">
          <w:rPr>
            <w:rFonts w:asciiTheme="minorHAnsi" w:eastAsiaTheme="minorHAnsi" w:hAnsiTheme="minorHAnsi" w:cstheme="minorHAnsi"/>
            <w:color w:val="0563C1" w:themeColor="hyperlink"/>
            <w:sz w:val="22"/>
            <w:szCs w:val="22"/>
            <w:u w:val="single"/>
            <w:bdr w:val="none" w:sz="0" w:space="0" w:color="auto" w:frame="1"/>
            <w:shd w:val="clear" w:color="auto" w:fill="FFFFFF"/>
            <w:lang w:val="en-GB"/>
          </w:rPr>
          <w:t>https://theoceancleanup.com/media-gallery/</w:t>
        </w:r>
      </w:hyperlink>
      <w:r w:rsidRPr="00AF6531">
        <w:rPr>
          <w:rFonts w:asciiTheme="minorHAnsi" w:eastAsiaTheme="minorHAnsi" w:hAnsiTheme="minorHAnsi" w:cstheme="minorHAnsi"/>
          <w:sz w:val="22"/>
          <w:szCs w:val="22"/>
          <w:lang w:val="en-GB"/>
        </w:rPr>
        <w:t>, copyright by The Ocean CleanUp Project</w:t>
      </w:r>
    </w:p>
    <w:p w14:paraId="5CEA0F4B" w14:textId="77777777" w:rsidR="0013324D" w:rsidRPr="00AF6531" w:rsidRDefault="0013324D" w:rsidP="00AF6531">
      <w:pPr>
        <w:spacing w:after="160"/>
        <w:rPr>
          <w:rFonts w:asciiTheme="minorHAnsi" w:eastAsiaTheme="minorHAnsi" w:hAnsiTheme="minorHAnsi" w:cstheme="minorHAnsi"/>
          <w:sz w:val="22"/>
          <w:szCs w:val="22"/>
          <w:lang w:val="en-GB"/>
        </w:rPr>
      </w:pPr>
    </w:p>
    <w:p w14:paraId="00DFBB1E" w14:textId="77777777" w:rsidR="0013324D" w:rsidRDefault="0013324D" w:rsidP="00AF6531">
      <w:pPr>
        <w:spacing w:after="160"/>
        <w:rPr>
          <w:rFonts w:asciiTheme="minorHAnsi" w:eastAsiaTheme="minorHAnsi" w:hAnsiTheme="minorHAnsi" w:cstheme="minorHAnsi"/>
          <w:sz w:val="22"/>
          <w:szCs w:val="22"/>
          <w:lang w:val="en-GB"/>
        </w:rPr>
      </w:pPr>
      <w:r w:rsidRPr="00A353D5">
        <w:rPr>
          <w:rFonts w:ascii="Calibri" w:eastAsia="Calibri" w:hAnsi="Calibri" w:cs="Calibri"/>
          <w:noProof/>
          <w:lang w:eastAsia="it-IT"/>
        </w:rPr>
        <w:drawing>
          <wp:inline distT="0" distB="0" distL="0" distR="0" wp14:anchorId="27D3E1E0" wp14:editId="068D17BC">
            <wp:extent cx="1390650" cy="457200"/>
            <wp:effectExtent l="0" t="0" r="0" b="0"/>
            <wp:docPr id="132" name="Immagine 20"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6" r:link="rId117"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21BC606F" w14:textId="6DD4341A"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Optional:</w:t>
      </w:r>
      <w:r w:rsidRPr="00AF6531">
        <w:rPr>
          <w:rFonts w:asciiTheme="minorHAnsi" w:eastAsiaTheme="minorHAnsi" w:hAnsiTheme="minorHAnsi" w:cstheme="minorHAnsi"/>
          <w:i/>
          <w:iCs/>
          <w:sz w:val="22"/>
          <w:szCs w:val="22"/>
          <w:lang w:val="en-GB"/>
        </w:rPr>
        <w:t xml:space="preserve"> </w:t>
      </w:r>
      <w:r w:rsidRPr="00AF6531">
        <w:rPr>
          <w:rFonts w:asciiTheme="minorHAnsi" w:eastAsiaTheme="minorHAnsi" w:hAnsiTheme="minorHAnsi" w:cstheme="minorHAnsi"/>
          <w:sz w:val="22"/>
          <w:szCs w:val="22"/>
          <w:lang w:val="en-GB"/>
        </w:rPr>
        <w:t>Study the website of the Ocean CleanUp Foundation. What do you think made this project successful in creating a device to scoop the plastic out of the oceans which some previous projects / attempts failed to do?</w:t>
      </w:r>
    </w:p>
    <w:p w14:paraId="52CC42E9" w14:textId="77777777" w:rsidR="00AF6531" w:rsidRPr="00AF6531" w:rsidRDefault="00AF6531" w:rsidP="00AF6531">
      <w:pPr>
        <w:spacing w:after="160"/>
        <w:rPr>
          <w:rFonts w:asciiTheme="minorHAnsi" w:eastAsiaTheme="minorHAnsi" w:hAnsiTheme="minorHAnsi" w:cstheme="minorHAnsi"/>
          <w:sz w:val="28"/>
          <w:szCs w:val="28"/>
          <w:lang w:val="en-GB"/>
        </w:rPr>
      </w:pPr>
    </w:p>
    <w:p w14:paraId="012FD484" w14:textId="77777777" w:rsidR="00AF6531" w:rsidRPr="00AF6531" w:rsidRDefault="00AF6531" w:rsidP="00AF6531">
      <w:pPr>
        <w:spacing w:after="160"/>
        <w:rPr>
          <w:rFonts w:asciiTheme="minorHAnsi" w:eastAsiaTheme="minorHAnsi" w:hAnsiTheme="minorHAnsi" w:cstheme="minorHAnsi"/>
          <w:sz w:val="28"/>
          <w:szCs w:val="28"/>
          <w:lang w:val="en-GB"/>
        </w:rPr>
      </w:pPr>
      <w:r w:rsidRPr="00AF6531">
        <w:rPr>
          <w:rFonts w:asciiTheme="minorHAnsi" w:eastAsiaTheme="minorHAnsi" w:hAnsiTheme="minorHAnsi" w:cstheme="minorHAnsi"/>
          <w:sz w:val="28"/>
          <w:szCs w:val="28"/>
          <w:lang w:val="en-GB"/>
        </w:rPr>
        <w:br w:type="page"/>
      </w:r>
    </w:p>
    <w:p w14:paraId="22F886B3" w14:textId="6AA1549F" w:rsidR="00AF6531" w:rsidRPr="00AF6531" w:rsidRDefault="003D3258" w:rsidP="003D3258">
      <w:pPr>
        <w:pStyle w:val="Paragraph"/>
      </w:pPr>
      <w:bookmarkStart w:id="49" w:name="_Toc140148000"/>
      <w:r>
        <w:lastRenderedPageBreak/>
        <w:t xml:space="preserve">3.4 </w:t>
      </w:r>
      <w:r w:rsidR="00AF6531" w:rsidRPr="00AF6531">
        <w:t>Wastewater purification</w:t>
      </w:r>
      <w:bookmarkEnd w:id="49"/>
      <w:r>
        <w:br/>
      </w:r>
    </w:p>
    <w:p w14:paraId="33544417"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Water purification is the removal of substances from the water. It comes in different degrees. Although water has a self-cleaning capacity, if water is too heavily polluted, additional artificial water purification processes are required so that fauna and flora in the water can recover.</w:t>
      </w:r>
    </w:p>
    <w:p w14:paraId="42C4FB23"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Disposals of wastewater requires special equipment, permits and expertise. Wastewater should be discharged of in accordance with all the local legal guidelines. Equally important is where and how the wastewater flows.</w:t>
      </w:r>
    </w:p>
    <w:p w14:paraId="19E34891"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Some examples are:</w:t>
      </w:r>
    </w:p>
    <w:p w14:paraId="3F63B28D"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w:t>
      </w:r>
      <w:r w:rsidRPr="00AF6531">
        <w:rPr>
          <w:rFonts w:asciiTheme="minorHAnsi" w:eastAsiaTheme="minorHAnsi" w:hAnsiTheme="minorHAnsi" w:cstheme="minorHAnsi"/>
          <w:sz w:val="22"/>
          <w:szCs w:val="22"/>
          <w:lang w:val="en-GB"/>
        </w:rPr>
        <w:tab/>
        <w:t>Drinking water pipes</w:t>
      </w:r>
    </w:p>
    <w:p w14:paraId="6EC596D3"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w:t>
      </w:r>
      <w:r w:rsidRPr="00AF6531">
        <w:rPr>
          <w:rFonts w:asciiTheme="minorHAnsi" w:eastAsiaTheme="minorHAnsi" w:hAnsiTheme="minorHAnsi" w:cstheme="minorHAnsi"/>
          <w:sz w:val="22"/>
          <w:szCs w:val="22"/>
          <w:lang w:val="en-GB"/>
        </w:rPr>
        <w:tab/>
        <w:t>Booster pumps</w:t>
      </w:r>
    </w:p>
    <w:p w14:paraId="2D38010F"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w:t>
      </w:r>
      <w:r w:rsidRPr="00AF6531">
        <w:rPr>
          <w:rFonts w:asciiTheme="minorHAnsi" w:eastAsiaTheme="minorHAnsi" w:hAnsiTheme="minorHAnsi" w:cstheme="minorHAnsi"/>
          <w:sz w:val="22"/>
          <w:szCs w:val="22"/>
          <w:lang w:val="en-GB"/>
        </w:rPr>
        <w:tab/>
        <w:t>Drinking water treatment</w:t>
      </w:r>
    </w:p>
    <w:p w14:paraId="588D5F36"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w:t>
      </w:r>
      <w:r w:rsidRPr="00AF6531">
        <w:rPr>
          <w:rFonts w:asciiTheme="minorHAnsi" w:eastAsiaTheme="minorHAnsi" w:hAnsiTheme="minorHAnsi" w:cstheme="minorHAnsi"/>
          <w:sz w:val="22"/>
          <w:szCs w:val="22"/>
          <w:lang w:val="en-GB"/>
        </w:rPr>
        <w:tab/>
        <w:t>Buffering drinking water</w:t>
      </w:r>
    </w:p>
    <w:p w14:paraId="428A6E63"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w:t>
      </w:r>
      <w:r w:rsidRPr="00AF6531">
        <w:rPr>
          <w:rFonts w:asciiTheme="minorHAnsi" w:eastAsiaTheme="minorHAnsi" w:hAnsiTheme="minorHAnsi" w:cstheme="minorHAnsi"/>
          <w:sz w:val="22"/>
          <w:szCs w:val="22"/>
          <w:lang w:val="en-GB"/>
        </w:rPr>
        <w:tab/>
        <w:t>Desalination of seawater and making it drinkable</w:t>
      </w:r>
    </w:p>
    <w:p w14:paraId="53B9A8A6"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w:t>
      </w:r>
      <w:r w:rsidRPr="00AF6531">
        <w:rPr>
          <w:rFonts w:asciiTheme="minorHAnsi" w:eastAsiaTheme="minorHAnsi" w:hAnsiTheme="minorHAnsi" w:cstheme="minorHAnsi"/>
          <w:sz w:val="22"/>
          <w:szCs w:val="22"/>
          <w:lang w:val="en-GB"/>
        </w:rPr>
        <w:tab/>
        <w:t>Boiling and collecting the evaporated pure water</w:t>
      </w:r>
    </w:p>
    <w:p w14:paraId="1487DC99"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w:t>
      </w:r>
      <w:r w:rsidRPr="00AF6531">
        <w:rPr>
          <w:rFonts w:asciiTheme="minorHAnsi" w:eastAsiaTheme="minorHAnsi" w:hAnsiTheme="minorHAnsi" w:cstheme="minorHAnsi"/>
          <w:sz w:val="22"/>
          <w:szCs w:val="22"/>
          <w:lang w:val="en-GB"/>
        </w:rPr>
        <w:tab/>
        <w:t>Pumping seawater through membranes that pull out the salt (osmosis)</w:t>
      </w:r>
    </w:p>
    <w:p w14:paraId="3B268976"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w:t>
      </w:r>
      <w:r w:rsidRPr="00AF6531">
        <w:rPr>
          <w:rFonts w:asciiTheme="minorHAnsi" w:eastAsiaTheme="minorHAnsi" w:hAnsiTheme="minorHAnsi" w:cstheme="minorHAnsi"/>
          <w:sz w:val="22"/>
          <w:szCs w:val="22"/>
          <w:lang w:val="en-GB"/>
        </w:rPr>
        <w:tab/>
        <w:t>Hydroloop: recycling water is the efficient and affordable way to use less water. Water is then recycled at the place where it is used.</w:t>
      </w:r>
    </w:p>
    <w:p w14:paraId="50745054"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 xml:space="preserve">Water purification plants are establishments that make sure our waste waters get purified. </w:t>
      </w:r>
    </w:p>
    <w:p w14:paraId="193A85E7" w14:textId="77777777" w:rsidR="00AF6531" w:rsidRPr="00AF6531" w:rsidRDefault="00AF6531" w:rsidP="00AF6531">
      <w:pPr>
        <w:spacing w:after="160"/>
        <w:rPr>
          <w:rFonts w:asciiTheme="minorHAnsi" w:eastAsiaTheme="minorHAnsi" w:hAnsiTheme="minorHAnsi" w:cstheme="minorHAnsi"/>
          <w:sz w:val="22"/>
          <w:szCs w:val="22"/>
          <w:lang w:val="en-GB"/>
        </w:rPr>
      </w:pPr>
    </w:p>
    <w:p w14:paraId="7019B58F" w14:textId="77777777" w:rsidR="00F3309C" w:rsidRDefault="00F3309C" w:rsidP="00AF6531">
      <w:pPr>
        <w:spacing w:after="160"/>
        <w:rPr>
          <w:rFonts w:asciiTheme="minorHAnsi" w:eastAsiaTheme="minorHAnsi" w:hAnsiTheme="minorHAnsi" w:cstheme="minorHAnsi"/>
          <w:sz w:val="22"/>
          <w:szCs w:val="22"/>
          <w:lang w:val="en-GB"/>
        </w:rPr>
      </w:pPr>
      <w:r w:rsidRPr="00A353D5">
        <w:rPr>
          <w:rFonts w:ascii="Calibri" w:eastAsia="Calibri" w:hAnsi="Calibri" w:cs="Calibri"/>
          <w:noProof/>
          <w:lang w:eastAsia="it-IT"/>
        </w:rPr>
        <w:drawing>
          <wp:inline distT="0" distB="0" distL="0" distR="0" wp14:anchorId="01680319" wp14:editId="0E4B90D4">
            <wp:extent cx="1390650" cy="457200"/>
            <wp:effectExtent l="0" t="0" r="0" b="0"/>
            <wp:docPr id="133" name="Immagine 20"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6" r:link="rId117"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40C61F3B" w14:textId="61C473CE" w:rsid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Look up information about the experiments on the use of pollutant-extracting plants to decontaminate water</w:t>
      </w:r>
    </w:p>
    <w:p w14:paraId="489B85F8" w14:textId="77777777" w:rsidR="00F3309C" w:rsidRPr="00AF6531" w:rsidRDefault="00F3309C" w:rsidP="00AF6531">
      <w:pPr>
        <w:spacing w:after="160"/>
        <w:rPr>
          <w:rFonts w:asciiTheme="minorHAnsi" w:eastAsiaTheme="minorHAnsi" w:hAnsiTheme="minorHAnsi" w:cstheme="minorHAnsi"/>
          <w:sz w:val="22"/>
          <w:szCs w:val="22"/>
          <w:lang w:val="en-GB"/>
        </w:rPr>
      </w:pPr>
    </w:p>
    <w:p w14:paraId="0BA90476" w14:textId="41C274DC" w:rsidR="00AF6531" w:rsidRPr="00AF6531" w:rsidRDefault="00F3309C" w:rsidP="00AF6531">
      <w:pPr>
        <w:spacing w:after="160"/>
        <w:rPr>
          <w:rFonts w:asciiTheme="minorHAnsi" w:eastAsiaTheme="minorHAnsi" w:hAnsiTheme="minorHAnsi" w:cstheme="minorHAnsi"/>
          <w:sz w:val="22"/>
          <w:szCs w:val="22"/>
          <w:lang w:val="en-GB"/>
        </w:rPr>
      </w:pPr>
      <w:r w:rsidRPr="00A353D5">
        <w:rPr>
          <w:rFonts w:ascii="Calibri" w:eastAsia="Calibri" w:hAnsi="Calibri" w:cs="Calibri"/>
          <w:noProof/>
          <w:lang w:eastAsia="it-IT"/>
        </w:rPr>
        <w:drawing>
          <wp:inline distT="0" distB="0" distL="0" distR="0" wp14:anchorId="5C09F3A9" wp14:editId="04D58F23">
            <wp:extent cx="1390650" cy="457200"/>
            <wp:effectExtent l="0" t="0" r="0" b="0"/>
            <wp:docPr id="134" name="Immagine 20"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6" r:link="rId117"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6E1CD72A" w14:textId="1756388F"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Opt</w:t>
      </w:r>
      <w:r w:rsidR="00F3309C">
        <w:rPr>
          <w:rFonts w:asciiTheme="minorHAnsi" w:eastAsiaTheme="minorHAnsi" w:hAnsiTheme="minorHAnsi" w:cstheme="minorHAnsi"/>
          <w:sz w:val="22"/>
          <w:szCs w:val="22"/>
          <w:lang w:val="en-GB"/>
        </w:rPr>
        <w:t>ional:</w:t>
      </w:r>
      <w:r w:rsidRPr="00AF6531">
        <w:rPr>
          <w:rFonts w:asciiTheme="minorHAnsi" w:eastAsiaTheme="minorHAnsi" w:hAnsiTheme="minorHAnsi" w:cstheme="minorHAnsi"/>
          <w:sz w:val="22"/>
          <w:szCs w:val="22"/>
          <w:lang w:val="en-GB"/>
        </w:rPr>
        <w:t xml:space="preserve"> Study the principles of water purification by the award-winning company </w:t>
      </w:r>
      <w:hyperlink r:id="rId122" w:history="1">
        <w:r w:rsidRPr="00AF6531">
          <w:rPr>
            <w:rFonts w:asciiTheme="minorHAnsi" w:eastAsiaTheme="minorHAnsi" w:hAnsiTheme="minorHAnsi" w:cstheme="minorHAnsi"/>
            <w:color w:val="0563C1" w:themeColor="hyperlink"/>
            <w:sz w:val="22"/>
            <w:szCs w:val="22"/>
            <w:u w:val="single"/>
            <w:lang w:val="en-GB"/>
          </w:rPr>
          <w:t>Hydraloop</w:t>
        </w:r>
      </w:hyperlink>
    </w:p>
    <w:p w14:paraId="63775E37" w14:textId="77777777" w:rsidR="00AF6531" w:rsidRPr="00AF6531" w:rsidRDefault="00AF6531" w:rsidP="00AF6531">
      <w:pPr>
        <w:spacing w:after="160"/>
        <w:rPr>
          <w:rFonts w:asciiTheme="minorHAnsi" w:eastAsiaTheme="minorHAnsi" w:hAnsiTheme="minorHAnsi" w:cstheme="minorHAnsi"/>
          <w:sz w:val="22"/>
          <w:szCs w:val="22"/>
          <w:lang w:val="en-GB"/>
        </w:rPr>
      </w:pPr>
    </w:p>
    <w:p w14:paraId="75665CD6" w14:textId="77777777" w:rsidR="00AF6531" w:rsidRPr="00AF6531" w:rsidRDefault="00AF6531" w:rsidP="00AF6531">
      <w:pPr>
        <w:spacing w:after="160"/>
        <w:rPr>
          <w:rFonts w:asciiTheme="minorHAnsi" w:eastAsiaTheme="minorHAnsi" w:hAnsiTheme="minorHAnsi" w:cstheme="minorHAnsi"/>
          <w:sz w:val="28"/>
          <w:szCs w:val="28"/>
          <w:lang w:val="en-GB"/>
        </w:rPr>
      </w:pPr>
    </w:p>
    <w:p w14:paraId="73047D6B" w14:textId="77777777" w:rsidR="00AF6531" w:rsidRPr="00AF6531" w:rsidRDefault="00AF6531" w:rsidP="00AF6531">
      <w:pPr>
        <w:spacing w:after="160" w:line="259" w:lineRule="auto"/>
        <w:rPr>
          <w:rFonts w:asciiTheme="minorHAnsi" w:eastAsiaTheme="minorHAnsi" w:hAnsiTheme="minorHAnsi" w:cstheme="minorHAnsi"/>
          <w:sz w:val="28"/>
          <w:szCs w:val="28"/>
        </w:rPr>
      </w:pPr>
      <w:r w:rsidRPr="00AF6531">
        <w:rPr>
          <w:rFonts w:asciiTheme="minorHAnsi" w:eastAsiaTheme="minorHAnsi" w:hAnsiTheme="minorHAnsi" w:cstheme="minorHAnsi"/>
          <w:sz w:val="28"/>
          <w:szCs w:val="28"/>
        </w:rPr>
        <w:br w:type="page"/>
      </w:r>
    </w:p>
    <w:p w14:paraId="0E4C5F7F" w14:textId="77777777" w:rsidR="00AF6531" w:rsidRPr="00AF6531" w:rsidRDefault="00AF6531" w:rsidP="00AF6531">
      <w:pPr>
        <w:spacing w:after="160"/>
        <w:rPr>
          <w:rFonts w:asciiTheme="minorHAnsi" w:eastAsiaTheme="minorHAnsi" w:hAnsiTheme="minorHAnsi" w:cstheme="minorHAnsi"/>
          <w:sz w:val="22"/>
          <w:szCs w:val="22"/>
          <w:lang w:val="en-GB"/>
        </w:rPr>
      </w:pPr>
    </w:p>
    <w:p w14:paraId="22F834B9" w14:textId="77777777" w:rsidR="00AF6531" w:rsidRPr="00AF6531" w:rsidRDefault="00AF6531" w:rsidP="00AF6531">
      <w:pPr>
        <w:spacing w:after="160"/>
        <w:rPr>
          <w:rFonts w:asciiTheme="minorHAnsi" w:eastAsiaTheme="minorHAnsi" w:hAnsiTheme="minorHAnsi" w:cstheme="minorHAnsi"/>
          <w:sz w:val="28"/>
          <w:szCs w:val="28"/>
          <w:lang w:val="en-GB"/>
        </w:rPr>
      </w:pPr>
      <w:r w:rsidRPr="00AF6531">
        <w:rPr>
          <w:rFonts w:asciiTheme="minorHAnsi" w:eastAsiaTheme="minorHAnsi" w:hAnsiTheme="minorHAnsi" w:cstheme="minorHAnsi"/>
          <w:sz w:val="28"/>
          <w:szCs w:val="28"/>
          <w:lang w:val="en-GB"/>
        </w:rPr>
        <w:t xml:space="preserve">Sources: </w:t>
      </w:r>
    </w:p>
    <w:p w14:paraId="270B6FC8" w14:textId="77777777" w:rsidR="00AF6531" w:rsidRPr="00AF6531" w:rsidRDefault="00000000" w:rsidP="00AF6531">
      <w:pPr>
        <w:spacing w:after="160"/>
        <w:rPr>
          <w:rFonts w:asciiTheme="minorHAnsi" w:eastAsiaTheme="minorHAnsi" w:hAnsiTheme="minorHAnsi" w:cstheme="minorHAnsi"/>
          <w:sz w:val="22"/>
          <w:szCs w:val="22"/>
          <w:lang w:val="en-GB"/>
        </w:rPr>
      </w:pPr>
      <w:hyperlink r:id="rId123" w:history="1">
        <w:r w:rsidR="00AF6531" w:rsidRPr="00AF6531">
          <w:rPr>
            <w:rFonts w:asciiTheme="minorHAnsi" w:eastAsiaTheme="minorHAnsi" w:hAnsiTheme="minorHAnsi" w:cstheme="minorHAnsi"/>
            <w:color w:val="0563C1" w:themeColor="hyperlink"/>
            <w:sz w:val="22"/>
            <w:szCs w:val="22"/>
            <w:u w:val="single"/>
            <w:lang w:val="en-GB"/>
          </w:rPr>
          <w:t>https://www.merriam-webster.com/dictionary/water</w:t>
        </w:r>
      </w:hyperlink>
    </w:p>
    <w:p w14:paraId="7CCC0593" w14:textId="77777777" w:rsidR="00AF6531" w:rsidRPr="00AF6531" w:rsidRDefault="00000000" w:rsidP="00AF6531">
      <w:pPr>
        <w:spacing w:after="160"/>
        <w:rPr>
          <w:rFonts w:asciiTheme="minorHAnsi" w:eastAsiaTheme="minorHAnsi" w:hAnsiTheme="minorHAnsi" w:cstheme="minorHAnsi"/>
          <w:sz w:val="22"/>
          <w:szCs w:val="22"/>
          <w:lang w:val="en-GB"/>
        </w:rPr>
      </w:pPr>
      <w:hyperlink r:id="rId124" w:history="1">
        <w:r w:rsidR="00AF6531" w:rsidRPr="00AF6531">
          <w:rPr>
            <w:rFonts w:asciiTheme="minorHAnsi" w:eastAsiaTheme="minorHAnsi" w:hAnsiTheme="minorHAnsi" w:cstheme="minorHAnsi"/>
            <w:color w:val="0563C1" w:themeColor="hyperlink"/>
            <w:sz w:val="22"/>
            <w:szCs w:val="22"/>
            <w:u w:val="single"/>
            <w:lang w:val="en-GB"/>
          </w:rPr>
          <w:t>https://en.wikipedia.org/wiki/Water</w:t>
        </w:r>
      </w:hyperlink>
    </w:p>
    <w:p w14:paraId="39FEC1E7" w14:textId="77777777" w:rsidR="00AF6531" w:rsidRPr="00AF6531" w:rsidRDefault="00000000" w:rsidP="00AF6531">
      <w:pPr>
        <w:spacing w:after="160"/>
        <w:rPr>
          <w:rFonts w:asciiTheme="minorHAnsi" w:eastAsiaTheme="minorHAnsi" w:hAnsiTheme="minorHAnsi" w:cstheme="minorHAnsi"/>
          <w:sz w:val="22"/>
          <w:szCs w:val="22"/>
          <w:lang w:val="en-GB"/>
        </w:rPr>
      </w:pPr>
      <w:hyperlink r:id="rId125" w:history="1">
        <w:r w:rsidR="00AF6531" w:rsidRPr="00AF6531">
          <w:rPr>
            <w:rFonts w:asciiTheme="minorHAnsi" w:eastAsiaTheme="minorHAnsi" w:hAnsiTheme="minorHAnsi" w:cstheme="minorHAnsi"/>
            <w:color w:val="0563C1" w:themeColor="hyperlink"/>
            <w:sz w:val="22"/>
            <w:szCs w:val="22"/>
            <w:u w:val="single"/>
            <w:lang w:val="en-GB"/>
          </w:rPr>
          <w:t>https://thelastwell.org/2019/04/eye-opening-facts-about-the-water-crisis-inafrica/</w:t>
        </w:r>
      </w:hyperlink>
    </w:p>
    <w:p w14:paraId="7D618B2A"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The Dutch newspaper Trouw, 18 August 2022, article ‘Waar blijft de groene kapper?’ / ‘Where is the green hairdresser?’</w:t>
      </w:r>
    </w:p>
    <w:p w14:paraId="2224B8B4" w14:textId="77777777" w:rsidR="00AF6531" w:rsidRPr="00AF6531" w:rsidRDefault="00000000" w:rsidP="00AF6531">
      <w:pPr>
        <w:spacing w:after="160"/>
        <w:rPr>
          <w:rFonts w:asciiTheme="minorHAnsi" w:eastAsiaTheme="minorHAnsi" w:hAnsiTheme="minorHAnsi" w:cstheme="minorHAnsi"/>
          <w:sz w:val="22"/>
          <w:szCs w:val="22"/>
          <w:lang w:val="en-GB"/>
        </w:rPr>
      </w:pPr>
      <w:hyperlink r:id="rId126" w:history="1">
        <w:r w:rsidR="00AF6531" w:rsidRPr="00AF6531">
          <w:rPr>
            <w:rFonts w:asciiTheme="minorHAnsi" w:eastAsiaTheme="minorHAnsi" w:hAnsiTheme="minorHAnsi" w:cstheme="minorHAnsi"/>
            <w:color w:val="0563C1" w:themeColor="hyperlink"/>
            <w:sz w:val="22"/>
            <w:szCs w:val="22"/>
            <w:u w:val="single"/>
            <w:lang w:val="en-GB"/>
          </w:rPr>
          <w:t>Shortages: Water supplies in crisis - BBC News</w:t>
        </w:r>
      </w:hyperlink>
    </w:p>
    <w:p w14:paraId="75CEA156" w14:textId="77777777" w:rsidR="00AF6531" w:rsidRPr="00AF6531" w:rsidRDefault="00000000" w:rsidP="00AF6531">
      <w:pPr>
        <w:spacing w:after="160"/>
        <w:rPr>
          <w:rFonts w:asciiTheme="minorHAnsi" w:eastAsiaTheme="minorHAnsi" w:hAnsiTheme="minorHAnsi" w:cstheme="minorHAnsi"/>
          <w:sz w:val="22"/>
          <w:szCs w:val="22"/>
          <w:lang w:val="en-GB"/>
        </w:rPr>
      </w:pPr>
      <w:hyperlink r:id="rId127" w:history="1">
        <w:r w:rsidR="00AF6531" w:rsidRPr="00AF6531">
          <w:rPr>
            <w:rFonts w:asciiTheme="minorHAnsi" w:eastAsiaTheme="minorHAnsi" w:hAnsiTheme="minorHAnsi" w:cstheme="minorHAnsi"/>
            <w:color w:val="0563C1" w:themeColor="hyperlink"/>
            <w:sz w:val="22"/>
            <w:szCs w:val="22"/>
            <w:u w:val="single"/>
            <w:lang w:val="en-GB"/>
          </w:rPr>
          <w:t>https://inweh.unu.edu/wp-content/uploads/2017/11/Global-Water-Crisis-The-Facts.pdf</w:t>
        </w:r>
      </w:hyperlink>
    </w:p>
    <w:p w14:paraId="1310592E" w14:textId="77777777" w:rsidR="00AF6531" w:rsidRPr="00AF6531" w:rsidRDefault="00000000" w:rsidP="00AF6531">
      <w:pPr>
        <w:spacing w:after="160"/>
        <w:rPr>
          <w:rFonts w:asciiTheme="minorHAnsi" w:eastAsiaTheme="minorHAnsi" w:hAnsiTheme="minorHAnsi" w:cstheme="minorHAnsi"/>
          <w:sz w:val="22"/>
          <w:szCs w:val="22"/>
          <w:lang w:val="en-GB"/>
        </w:rPr>
      </w:pPr>
      <w:hyperlink r:id="rId128" w:history="1">
        <w:r w:rsidR="00AF6531" w:rsidRPr="00AF6531">
          <w:rPr>
            <w:rFonts w:asciiTheme="minorHAnsi" w:eastAsiaTheme="minorHAnsi" w:hAnsiTheme="minorHAnsi" w:cstheme="minorHAnsi"/>
            <w:color w:val="0563C1" w:themeColor="hyperlink"/>
            <w:sz w:val="22"/>
            <w:szCs w:val="22"/>
            <w:u w:val="single"/>
            <w:lang w:val="en-GB"/>
          </w:rPr>
          <w:t>Worldwide water shortage by 2040 -- ScienceDaily</w:t>
        </w:r>
      </w:hyperlink>
    </w:p>
    <w:p w14:paraId="7539F3C7" w14:textId="77777777" w:rsidR="00AF6531" w:rsidRPr="00AF6531" w:rsidRDefault="00000000" w:rsidP="00AF6531">
      <w:pPr>
        <w:spacing w:after="160"/>
        <w:rPr>
          <w:rFonts w:asciiTheme="minorHAnsi" w:eastAsiaTheme="minorHAnsi" w:hAnsiTheme="minorHAnsi" w:cstheme="minorHAnsi"/>
          <w:color w:val="0563C1" w:themeColor="hyperlink"/>
          <w:sz w:val="22"/>
          <w:szCs w:val="22"/>
          <w:u w:val="single"/>
          <w:lang w:val="en-GB"/>
        </w:rPr>
      </w:pPr>
      <w:hyperlink r:id="rId129" w:history="1">
        <w:r w:rsidR="00AF6531" w:rsidRPr="00AF6531">
          <w:rPr>
            <w:rFonts w:asciiTheme="minorHAnsi" w:eastAsiaTheme="minorHAnsi" w:hAnsiTheme="minorHAnsi" w:cstheme="minorHAnsi"/>
            <w:color w:val="0563C1" w:themeColor="hyperlink"/>
            <w:sz w:val="22"/>
            <w:szCs w:val="22"/>
            <w:u w:val="single"/>
            <w:lang w:val="en-GB"/>
          </w:rPr>
          <w:t>Hot, crowded, and running out of fuel: Earth of 2050 a scary place | Ars Technica</w:t>
        </w:r>
      </w:hyperlink>
    </w:p>
    <w:p w14:paraId="4B4A10BA"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image: Flaticon.com</w:t>
      </w:r>
    </w:p>
    <w:p w14:paraId="73709E16" w14:textId="77777777" w:rsidR="00AF6531" w:rsidRPr="00AF6531" w:rsidRDefault="00000000" w:rsidP="00AF6531">
      <w:pPr>
        <w:spacing w:after="160"/>
        <w:rPr>
          <w:rFonts w:asciiTheme="minorHAnsi" w:eastAsiaTheme="minorHAnsi" w:hAnsiTheme="minorHAnsi" w:cstheme="minorHAnsi"/>
          <w:sz w:val="22"/>
          <w:szCs w:val="22"/>
          <w:lang w:val="en-GB"/>
        </w:rPr>
      </w:pPr>
      <w:hyperlink r:id="rId130" w:anchor="whatis" w:history="1">
        <w:r w:rsidR="00AF6531" w:rsidRPr="00AF6531">
          <w:rPr>
            <w:rFonts w:asciiTheme="minorHAnsi" w:eastAsiaTheme="minorHAnsi" w:hAnsiTheme="minorHAnsi" w:cstheme="minorHAnsi"/>
            <w:color w:val="0563C1" w:themeColor="hyperlink"/>
            <w:sz w:val="22"/>
            <w:szCs w:val="22"/>
            <w:u w:val="single"/>
            <w:lang w:val="en-GB"/>
          </w:rPr>
          <w:t>https://www.nrdc.org/stories/water-pollution-everything-you-need-know#whatis</w:t>
        </w:r>
      </w:hyperlink>
    </w:p>
    <w:p w14:paraId="426DAF1F" w14:textId="77777777" w:rsidR="00AF6531" w:rsidRPr="00AF6531" w:rsidRDefault="00000000" w:rsidP="00AF6531">
      <w:pPr>
        <w:spacing w:after="160"/>
        <w:rPr>
          <w:rFonts w:asciiTheme="minorHAnsi" w:eastAsiaTheme="minorHAnsi" w:hAnsiTheme="minorHAnsi" w:cstheme="minorHAnsi"/>
          <w:sz w:val="22"/>
          <w:szCs w:val="22"/>
          <w:lang w:val="en-GB"/>
        </w:rPr>
      </w:pPr>
      <w:hyperlink r:id="rId131" w:history="1">
        <w:r w:rsidR="00AF6531" w:rsidRPr="00AF6531">
          <w:rPr>
            <w:rFonts w:asciiTheme="minorHAnsi" w:eastAsiaTheme="minorHAnsi" w:hAnsiTheme="minorHAnsi" w:cstheme="minorHAnsi"/>
            <w:color w:val="0563C1" w:themeColor="hyperlink"/>
            <w:sz w:val="22"/>
            <w:szCs w:val="22"/>
            <w:u w:val="single"/>
            <w:lang w:val="en-GB"/>
          </w:rPr>
          <w:t>https://www.britannica.com/story/harmful-algal-blooms</w:t>
        </w:r>
      </w:hyperlink>
    </w:p>
    <w:p w14:paraId="04E41F4B" w14:textId="77777777" w:rsidR="00AF6531" w:rsidRPr="00AF6531" w:rsidRDefault="00000000" w:rsidP="00AF6531">
      <w:pPr>
        <w:spacing w:after="160"/>
        <w:rPr>
          <w:rFonts w:asciiTheme="minorHAnsi" w:eastAsiaTheme="minorHAnsi" w:hAnsiTheme="minorHAnsi" w:cstheme="minorHAnsi"/>
          <w:sz w:val="22"/>
          <w:szCs w:val="22"/>
          <w:lang w:val="en-GB"/>
        </w:rPr>
      </w:pPr>
      <w:hyperlink r:id="rId132" w:history="1">
        <w:r w:rsidR="00AF6531" w:rsidRPr="00AF6531">
          <w:rPr>
            <w:rFonts w:asciiTheme="minorHAnsi" w:eastAsiaTheme="minorHAnsi" w:hAnsiTheme="minorHAnsi" w:cstheme="minorHAnsi"/>
            <w:color w:val="0563C1" w:themeColor="hyperlink"/>
            <w:sz w:val="22"/>
            <w:szCs w:val="22"/>
            <w:u w:val="single"/>
            <w:lang w:val="en-GB"/>
          </w:rPr>
          <w:t>https://www.onswater.nl/waterbeheer-in-nederland</w:t>
        </w:r>
      </w:hyperlink>
    </w:p>
    <w:p w14:paraId="3E912A5B" w14:textId="77777777" w:rsidR="00AF6531" w:rsidRPr="00AF6531" w:rsidRDefault="00000000" w:rsidP="00AF6531">
      <w:pPr>
        <w:spacing w:after="160"/>
        <w:rPr>
          <w:rFonts w:asciiTheme="minorHAnsi" w:eastAsiaTheme="minorHAnsi" w:hAnsiTheme="minorHAnsi" w:cstheme="minorHAnsi"/>
          <w:sz w:val="22"/>
          <w:szCs w:val="22"/>
          <w:lang w:val="en-GB"/>
        </w:rPr>
      </w:pPr>
      <w:hyperlink r:id="rId133" w:history="1">
        <w:r w:rsidR="00AF6531" w:rsidRPr="00AF6531">
          <w:rPr>
            <w:rFonts w:asciiTheme="minorHAnsi" w:eastAsiaTheme="minorHAnsi" w:hAnsiTheme="minorHAnsi" w:cstheme="minorHAnsi"/>
            <w:color w:val="0563C1" w:themeColor="hyperlink"/>
            <w:sz w:val="22"/>
            <w:szCs w:val="22"/>
            <w:u w:val="single"/>
            <w:lang w:val="en-GB"/>
          </w:rPr>
          <w:t>https://www.netherlandsandyou.nl/your-country-and-the-netherlands/china/and-the-netherlands/water-climate-and-energy</w:t>
        </w:r>
      </w:hyperlink>
      <w:r w:rsidR="00AF6531" w:rsidRPr="00AF6531">
        <w:rPr>
          <w:rFonts w:asciiTheme="minorHAnsi" w:eastAsiaTheme="minorHAnsi" w:hAnsiTheme="minorHAnsi" w:cstheme="minorHAnsi"/>
          <w:sz w:val="22"/>
          <w:szCs w:val="22"/>
          <w:lang w:val="en-GB"/>
        </w:rPr>
        <w:t>]</w:t>
      </w:r>
      <w:r w:rsidR="00AF6531" w:rsidRPr="00AF6531">
        <w:rPr>
          <w:rFonts w:asciiTheme="minorHAnsi" w:eastAsiaTheme="minorHAnsi" w:hAnsiTheme="minorHAnsi" w:cstheme="minorHAnsi"/>
          <w:sz w:val="22"/>
          <w:szCs w:val="22"/>
          <w:lang w:val="en-GB"/>
        </w:rPr>
        <w:br/>
      </w:r>
      <w:hyperlink r:id="rId134" w:history="1">
        <w:r w:rsidR="00AF6531" w:rsidRPr="00AF6531">
          <w:rPr>
            <w:rFonts w:asciiTheme="minorHAnsi" w:eastAsiaTheme="minorHAnsi" w:hAnsiTheme="minorHAnsi" w:cstheme="minorHAnsi"/>
            <w:color w:val="0563C1" w:themeColor="hyperlink"/>
            <w:sz w:val="22"/>
            <w:szCs w:val="22"/>
            <w:u w:val="single"/>
            <w:lang w:val="en-GB"/>
          </w:rPr>
          <w:t>www.dutchwatersector.com</w:t>
        </w:r>
      </w:hyperlink>
    </w:p>
    <w:p w14:paraId="6212C20B" w14:textId="77777777" w:rsidR="00AF6531" w:rsidRPr="00AF6531" w:rsidRDefault="00000000" w:rsidP="00AF6531">
      <w:pPr>
        <w:spacing w:after="160"/>
        <w:rPr>
          <w:rFonts w:asciiTheme="minorHAnsi" w:eastAsiaTheme="minorHAnsi" w:hAnsiTheme="minorHAnsi" w:cstheme="minorHAnsi"/>
          <w:sz w:val="22"/>
          <w:szCs w:val="22"/>
          <w:lang w:val="en-GB"/>
        </w:rPr>
      </w:pPr>
      <w:hyperlink r:id="rId135" w:history="1">
        <w:r w:rsidR="00AF6531" w:rsidRPr="00AF6531">
          <w:rPr>
            <w:rFonts w:asciiTheme="minorHAnsi" w:eastAsiaTheme="minorHAnsi" w:hAnsiTheme="minorHAnsi" w:cstheme="minorHAnsi"/>
            <w:color w:val="0563C1" w:themeColor="hyperlink"/>
            <w:sz w:val="22"/>
            <w:szCs w:val="22"/>
            <w:u w:val="single"/>
            <w:lang w:val="en-GB"/>
          </w:rPr>
          <w:t>https://theoceancleanup.com/</w:t>
        </w:r>
      </w:hyperlink>
    </w:p>
    <w:p w14:paraId="04AB09CC" w14:textId="77777777" w:rsidR="00AF6531" w:rsidRPr="00AF6531" w:rsidRDefault="00000000" w:rsidP="00AF6531">
      <w:pPr>
        <w:spacing w:after="160" w:line="259" w:lineRule="auto"/>
        <w:rPr>
          <w:rFonts w:asciiTheme="minorHAnsi" w:eastAsiaTheme="minorHAnsi" w:hAnsiTheme="minorHAnsi" w:cstheme="minorHAnsi"/>
          <w:sz w:val="22"/>
          <w:szCs w:val="22"/>
          <w:lang w:val="en-GB"/>
        </w:rPr>
      </w:pPr>
      <w:hyperlink r:id="rId136" w:history="1">
        <w:r w:rsidR="00AF6531" w:rsidRPr="00AF6531">
          <w:rPr>
            <w:rFonts w:asciiTheme="minorHAnsi" w:eastAsiaTheme="minorHAnsi" w:hAnsiTheme="minorHAnsi" w:cstheme="minorHAnsi"/>
            <w:color w:val="0563C1" w:themeColor="hyperlink"/>
            <w:sz w:val="22"/>
            <w:szCs w:val="22"/>
            <w:u w:val="single"/>
            <w:lang w:val="en-GB"/>
          </w:rPr>
          <w:t>https://www.nrdc.org/stories/water-pollution-everything-you-need-know</w:t>
        </w:r>
      </w:hyperlink>
    </w:p>
    <w:p w14:paraId="30A39CDE" w14:textId="77777777" w:rsidR="00AF6531" w:rsidRPr="00AF6531" w:rsidRDefault="00000000" w:rsidP="00AF6531">
      <w:pPr>
        <w:spacing w:after="160" w:line="259" w:lineRule="auto"/>
        <w:rPr>
          <w:rFonts w:asciiTheme="minorHAnsi" w:eastAsiaTheme="minorHAnsi" w:hAnsiTheme="minorHAnsi" w:cstheme="minorHAnsi"/>
          <w:sz w:val="22"/>
          <w:szCs w:val="22"/>
          <w:lang w:val="en-GB"/>
        </w:rPr>
      </w:pPr>
      <w:hyperlink r:id="rId137" w:history="1">
        <w:r w:rsidR="00AF6531" w:rsidRPr="00AF6531">
          <w:rPr>
            <w:rFonts w:asciiTheme="minorHAnsi" w:eastAsiaTheme="minorHAnsi" w:hAnsiTheme="minorHAnsi" w:cstheme="minorHAnsi"/>
            <w:color w:val="0563C1" w:themeColor="hyperlink"/>
            <w:sz w:val="22"/>
            <w:szCs w:val="22"/>
            <w:u w:val="single"/>
            <w:lang w:val="en-GB"/>
          </w:rPr>
          <w:t>https://unesdoc.unesco.org/ark:/48223/pf0000247553</w:t>
        </w:r>
      </w:hyperlink>
    </w:p>
    <w:p w14:paraId="0FC5CE9D" w14:textId="77777777" w:rsidR="00AF6531" w:rsidRPr="00AF6531" w:rsidRDefault="00000000" w:rsidP="00AF6531">
      <w:pPr>
        <w:spacing w:after="160" w:line="259" w:lineRule="auto"/>
        <w:rPr>
          <w:rFonts w:asciiTheme="minorHAnsi" w:eastAsiaTheme="minorHAnsi" w:hAnsiTheme="minorHAnsi" w:cstheme="minorHAnsi"/>
          <w:sz w:val="22"/>
          <w:szCs w:val="22"/>
          <w:lang w:val="en-GB"/>
        </w:rPr>
      </w:pPr>
      <w:hyperlink r:id="rId138" w:history="1">
        <w:r w:rsidR="00AF6531" w:rsidRPr="00AF6531">
          <w:rPr>
            <w:rFonts w:asciiTheme="minorHAnsi" w:eastAsiaTheme="minorHAnsi" w:hAnsiTheme="minorHAnsi" w:cstheme="minorHAnsi"/>
            <w:color w:val="0563C1" w:themeColor="hyperlink"/>
            <w:sz w:val="22"/>
            <w:szCs w:val="22"/>
            <w:u w:val="single"/>
            <w:lang w:val="en-GB"/>
          </w:rPr>
          <w:t>https://www.onswater.nl/waterbeheer-in-nederland</w:t>
        </w:r>
      </w:hyperlink>
    </w:p>
    <w:p w14:paraId="329407F8" w14:textId="77777777" w:rsidR="00AF6531" w:rsidRPr="00AF6531" w:rsidRDefault="00000000" w:rsidP="00AF6531">
      <w:pPr>
        <w:spacing w:after="160"/>
        <w:rPr>
          <w:rFonts w:asciiTheme="minorHAnsi" w:eastAsiaTheme="minorHAnsi" w:hAnsiTheme="minorHAnsi" w:cstheme="minorHAnsi"/>
          <w:sz w:val="22"/>
          <w:szCs w:val="22"/>
          <w:lang w:val="en-GB"/>
        </w:rPr>
      </w:pPr>
      <w:hyperlink r:id="rId139" w:history="1">
        <w:r w:rsidR="00AF6531" w:rsidRPr="00AF6531">
          <w:rPr>
            <w:rFonts w:asciiTheme="minorHAnsi" w:eastAsiaTheme="minorHAnsi" w:hAnsiTheme="minorHAnsi" w:cstheme="minorHAnsi"/>
            <w:color w:val="0563C1" w:themeColor="hyperlink"/>
            <w:sz w:val="22"/>
            <w:szCs w:val="22"/>
            <w:u w:val="single"/>
            <w:lang w:val="en-GB"/>
          </w:rPr>
          <w:t>https://www.netherlandsandyou.nl/your-country-and-the-netherlands/china/and-the-netherlands/water-climate-and-energy</w:t>
        </w:r>
      </w:hyperlink>
      <w:r w:rsidR="00AF6531" w:rsidRPr="00AF6531">
        <w:rPr>
          <w:rFonts w:asciiTheme="minorHAnsi" w:eastAsiaTheme="minorHAnsi" w:hAnsiTheme="minorHAnsi" w:cstheme="minorHAnsi"/>
          <w:sz w:val="22"/>
          <w:szCs w:val="22"/>
          <w:lang w:val="en-GB"/>
        </w:rPr>
        <w:t>]</w:t>
      </w:r>
      <w:r w:rsidR="00AF6531" w:rsidRPr="00AF6531">
        <w:rPr>
          <w:rFonts w:asciiTheme="minorHAnsi" w:eastAsiaTheme="minorHAnsi" w:hAnsiTheme="minorHAnsi" w:cstheme="minorHAnsi"/>
          <w:sz w:val="22"/>
          <w:szCs w:val="22"/>
          <w:lang w:val="en-GB"/>
        </w:rPr>
        <w:br/>
      </w:r>
      <w:hyperlink r:id="rId140" w:history="1">
        <w:r w:rsidR="00AF6531" w:rsidRPr="00AF6531">
          <w:rPr>
            <w:rFonts w:asciiTheme="minorHAnsi" w:eastAsiaTheme="minorHAnsi" w:hAnsiTheme="minorHAnsi" w:cstheme="minorHAnsi"/>
            <w:color w:val="0563C1" w:themeColor="hyperlink"/>
            <w:sz w:val="22"/>
            <w:szCs w:val="22"/>
            <w:u w:val="single"/>
            <w:lang w:val="en-GB"/>
          </w:rPr>
          <w:t>www.dutchwatersector.com</w:t>
        </w:r>
      </w:hyperlink>
    </w:p>
    <w:p w14:paraId="74029201" w14:textId="77777777" w:rsidR="00AF6531" w:rsidRPr="00AF6531" w:rsidRDefault="00000000" w:rsidP="00AF6531">
      <w:pPr>
        <w:spacing w:after="160"/>
        <w:rPr>
          <w:rFonts w:asciiTheme="minorHAnsi" w:eastAsiaTheme="minorHAnsi" w:hAnsiTheme="minorHAnsi" w:cstheme="minorHAnsi"/>
          <w:color w:val="0563C1" w:themeColor="hyperlink"/>
          <w:sz w:val="22"/>
          <w:szCs w:val="22"/>
          <w:u w:val="single"/>
          <w:lang w:val="en-GB"/>
        </w:rPr>
      </w:pPr>
      <w:hyperlink r:id="rId141" w:history="1">
        <w:r w:rsidR="00AF6531" w:rsidRPr="00AF6531">
          <w:rPr>
            <w:rFonts w:asciiTheme="minorHAnsi" w:eastAsiaTheme="minorHAnsi" w:hAnsiTheme="minorHAnsi" w:cstheme="minorHAnsi"/>
            <w:color w:val="0563C1" w:themeColor="hyperlink"/>
            <w:sz w:val="22"/>
            <w:szCs w:val="22"/>
            <w:u w:val="single"/>
            <w:lang w:val="en-GB"/>
          </w:rPr>
          <w:t>https://www.plasticsoupfoundation.org/</w:t>
        </w:r>
      </w:hyperlink>
    </w:p>
    <w:p w14:paraId="21A81332" w14:textId="77777777" w:rsidR="00AF6531" w:rsidRPr="00AF6531" w:rsidRDefault="00000000" w:rsidP="00AF6531">
      <w:pPr>
        <w:spacing w:after="160"/>
        <w:rPr>
          <w:rFonts w:asciiTheme="minorHAnsi" w:eastAsiaTheme="minorHAnsi" w:hAnsiTheme="minorHAnsi" w:cstheme="minorHAnsi"/>
          <w:sz w:val="22"/>
          <w:szCs w:val="22"/>
          <w:lang w:val="en-GB"/>
        </w:rPr>
      </w:pPr>
      <w:hyperlink r:id="rId142" w:history="1">
        <w:r w:rsidR="00AF6531" w:rsidRPr="00AF6531">
          <w:rPr>
            <w:rFonts w:asciiTheme="minorHAnsi" w:eastAsiaTheme="minorHAnsi" w:hAnsiTheme="minorHAnsi" w:cstheme="minorHAnsi"/>
            <w:sz w:val="22"/>
            <w:szCs w:val="22"/>
            <w:lang w:val="en-GB"/>
          </w:rPr>
          <w:t>https://www.fao.org/3/w2598e/w2598e04.htm</w:t>
        </w:r>
      </w:hyperlink>
    </w:p>
    <w:p w14:paraId="47F52F1E" w14:textId="77777777" w:rsidR="00AF6531" w:rsidRPr="00AF6531" w:rsidRDefault="00000000" w:rsidP="00AF6531">
      <w:pPr>
        <w:spacing w:after="160"/>
        <w:rPr>
          <w:rFonts w:asciiTheme="minorHAnsi" w:eastAsiaTheme="minorHAnsi" w:hAnsiTheme="minorHAnsi" w:cstheme="minorHAnsi"/>
          <w:sz w:val="22"/>
          <w:szCs w:val="22"/>
          <w:lang w:val="en-GB"/>
        </w:rPr>
      </w:pPr>
      <w:hyperlink r:id="rId143" w:history="1">
        <w:r w:rsidR="00AF6531" w:rsidRPr="00AF6531">
          <w:rPr>
            <w:rFonts w:asciiTheme="minorHAnsi" w:eastAsiaTheme="minorHAnsi" w:hAnsiTheme="minorHAnsi" w:cstheme="minorHAnsi"/>
            <w:color w:val="0563C1" w:themeColor="hyperlink"/>
            <w:sz w:val="22"/>
            <w:szCs w:val="22"/>
            <w:u w:val="single"/>
            <w:lang w:val="en-GB"/>
          </w:rPr>
          <w:t>https://www.hydraloop.com/</w:t>
        </w:r>
      </w:hyperlink>
    </w:p>
    <w:p w14:paraId="241D7674"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https://www.ofwat.gov.uk/households/conservingwater/watersavingtips</w:t>
      </w:r>
    </w:p>
    <w:p w14:paraId="12AD15C6" w14:textId="5640F224" w:rsidR="00D476BB" w:rsidRPr="00F32340" w:rsidRDefault="00C11835" w:rsidP="00B109DD">
      <w:pPr>
        <w:pStyle w:val="Kop1"/>
        <w:rPr>
          <w:rFonts w:eastAsiaTheme="minorHAnsi"/>
          <w:sz w:val="32"/>
          <w:lang w:val="en-GB"/>
        </w:rPr>
      </w:pPr>
      <w:r>
        <w:rPr>
          <w:rFonts w:cs="Calibri"/>
          <w:sz w:val="22"/>
          <w:szCs w:val="22"/>
          <w:u w:val="single"/>
          <w:lang w:val="en-GB"/>
        </w:rPr>
        <w:br w:type="page"/>
      </w:r>
      <w:bookmarkStart w:id="50" w:name="_Toc140148001"/>
      <w:r w:rsidR="00B109DD" w:rsidRPr="00B109DD">
        <w:rPr>
          <w:rFonts w:cs="Calibri"/>
          <w:sz w:val="32"/>
          <w:lang w:val="en-GB"/>
        </w:rPr>
        <w:lastRenderedPageBreak/>
        <w:t>4.</w:t>
      </w:r>
      <w:r w:rsidR="00B109DD" w:rsidRPr="00B109DD">
        <w:rPr>
          <w:rFonts w:cs="Calibri"/>
          <w:sz w:val="22"/>
          <w:szCs w:val="22"/>
          <w:lang w:val="en-GB"/>
        </w:rPr>
        <w:t xml:space="preserve"> </w:t>
      </w:r>
      <w:r w:rsidR="00D476BB" w:rsidRPr="00F32340">
        <w:rPr>
          <w:rFonts w:eastAsiaTheme="minorHAnsi"/>
          <w:sz w:val="32"/>
          <w:lang w:val="en-GB"/>
        </w:rPr>
        <w:t>Waste</w:t>
      </w:r>
      <w:bookmarkEnd w:id="50"/>
    </w:p>
    <w:p w14:paraId="1529049B" w14:textId="77777777" w:rsidR="00D476BB" w:rsidRPr="00D476BB" w:rsidRDefault="00D476BB" w:rsidP="00D476BB">
      <w:pPr>
        <w:spacing w:after="160"/>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8"/>
          <w:szCs w:val="28"/>
          <w:lang w:val="en-GB"/>
        </w:rPr>
        <w:t xml:space="preserve">Goals: </w:t>
      </w:r>
      <w:r w:rsidRPr="00D476BB">
        <w:rPr>
          <w:rFonts w:asciiTheme="minorHAnsi" w:eastAsiaTheme="minorHAnsi" w:hAnsiTheme="minorHAnsi" w:cstheme="minorHAnsi"/>
          <w:sz w:val="22"/>
          <w:szCs w:val="22"/>
          <w:lang w:val="en-GB"/>
        </w:rPr>
        <w:t>introducing the concept of waste and waste management in general, understanding why waste is a growing world problem and what can be done about it. Touching upon the notion of circular economy.</w:t>
      </w:r>
    </w:p>
    <w:p w14:paraId="61A26036" w14:textId="77777777" w:rsidR="00D476BB" w:rsidRPr="00D476BB" w:rsidRDefault="00D476BB" w:rsidP="00D476BB">
      <w:pPr>
        <w:spacing w:after="160"/>
        <w:rPr>
          <w:rFonts w:asciiTheme="minorHAnsi" w:eastAsiaTheme="minorHAnsi" w:hAnsiTheme="minorHAnsi" w:cstheme="minorHAnsi"/>
          <w:sz w:val="28"/>
          <w:szCs w:val="28"/>
          <w:lang w:val="en-GB"/>
        </w:rPr>
      </w:pPr>
      <w:r w:rsidRPr="00D476BB">
        <w:rPr>
          <w:rFonts w:asciiTheme="minorHAnsi" w:eastAsiaTheme="minorHAnsi" w:hAnsiTheme="minorHAnsi" w:cstheme="minorHAnsi"/>
          <w:sz w:val="28"/>
          <w:szCs w:val="28"/>
          <w:lang w:val="en-GB"/>
        </w:rPr>
        <w:t>Objectives:</w:t>
      </w:r>
    </w:p>
    <w:p w14:paraId="2D51D069" w14:textId="77777777" w:rsidR="00D476BB" w:rsidRPr="00D476BB" w:rsidRDefault="00D476BB">
      <w:pPr>
        <w:numPr>
          <w:ilvl w:val="0"/>
          <w:numId w:val="43"/>
        </w:numPr>
        <w:spacing w:after="160" w:line="259" w:lineRule="auto"/>
        <w:contextualSpacing/>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t>Find out facts and figure about waste and why it is a growing problem</w:t>
      </w:r>
    </w:p>
    <w:p w14:paraId="36B508FD" w14:textId="77777777" w:rsidR="00D476BB" w:rsidRPr="00D476BB" w:rsidRDefault="00D476BB">
      <w:pPr>
        <w:numPr>
          <w:ilvl w:val="0"/>
          <w:numId w:val="43"/>
        </w:numPr>
        <w:spacing w:after="160" w:line="259" w:lineRule="auto"/>
        <w:contextualSpacing/>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t>Ways of minimizing the waste with reduce – reuse – recycle principle</w:t>
      </w:r>
    </w:p>
    <w:p w14:paraId="5A269844" w14:textId="77777777" w:rsidR="00D476BB" w:rsidRPr="00D476BB" w:rsidRDefault="00D476BB">
      <w:pPr>
        <w:numPr>
          <w:ilvl w:val="0"/>
          <w:numId w:val="43"/>
        </w:numPr>
        <w:spacing w:after="160" w:line="259" w:lineRule="auto"/>
        <w:contextualSpacing/>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t>Getting acquainted with concept of circular economy and waste as new raw material</w:t>
      </w:r>
    </w:p>
    <w:p w14:paraId="15AC580D" w14:textId="77777777" w:rsidR="00D476BB" w:rsidRPr="00D476BB" w:rsidRDefault="00D476BB">
      <w:pPr>
        <w:numPr>
          <w:ilvl w:val="0"/>
          <w:numId w:val="43"/>
        </w:numPr>
        <w:spacing w:after="160" w:line="259" w:lineRule="auto"/>
        <w:contextualSpacing/>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t>Learning to monitor the use of microplastics</w:t>
      </w:r>
    </w:p>
    <w:p w14:paraId="0FBA9B0E" w14:textId="77777777" w:rsidR="00D476BB" w:rsidRPr="00D476BB" w:rsidRDefault="00D476BB" w:rsidP="00D476BB">
      <w:pPr>
        <w:spacing w:after="160"/>
        <w:rPr>
          <w:rFonts w:asciiTheme="minorHAnsi" w:eastAsiaTheme="minorHAnsi" w:hAnsiTheme="minorHAnsi" w:cstheme="minorHAnsi"/>
          <w:sz w:val="28"/>
          <w:szCs w:val="28"/>
          <w:lang w:val="en-GB"/>
        </w:rPr>
      </w:pPr>
      <w:r w:rsidRPr="00D476BB">
        <w:rPr>
          <w:rFonts w:asciiTheme="minorHAnsi" w:eastAsiaTheme="minorHAnsi" w:hAnsiTheme="minorHAnsi" w:cstheme="minorHAnsi"/>
          <w:sz w:val="28"/>
          <w:szCs w:val="28"/>
          <w:lang w:val="en-GB"/>
        </w:rPr>
        <w:t>Introduction</w:t>
      </w:r>
    </w:p>
    <w:p w14:paraId="04DB21A3" w14:textId="77777777" w:rsidR="00D476BB" w:rsidRPr="00D476BB" w:rsidRDefault="00D476BB" w:rsidP="00D476BB">
      <w:pPr>
        <w:spacing w:after="160"/>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t>The world generates 2.01 billion tonnes of municipal solid waste annually, with at least 33 percent of that—extremely conservatively—not managed in an environmentally safe manner. Worldwide, waste generated per person per day averages 0.74 kilogram but ranges widely, from 0.11 to 4.54 kilograms. Though they only account for 16 percent of the world’s population, high-income countries generate about 34 percent, or 683 million tonnes, of the world’s waste.</w:t>
      </w:r>
    </w:p>
    <w:p w14:paraId="65A60A82" w14:textId="77777777" w:rsidR="00D476BB" w:rsidRPr="00D476BB" w:rsidRDefault="00D476BB" w:rsidP="00D476BB">
      <w:pPr>
        <w:spacing w:after="160"/>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t>It is very important for the whole world to become more aware of the importance of the environment and what we do with our waste. Research has shown that in Europe, for example, we are still not doing enough to maintain the environment to be sustainable for the long term future. In Europe only each household produces more than 16 tonnes waste per year. Only as little as 40% of this waste (this is primarily metal, woods, glass and plastics) is being recycled. The rest is placed in landfills or burned. In some countries up to 80% still goes to the landfill.</w:t>
      </w:r>
    </w:p>
    <w:p w14:paraId="2DEE0215" w14:textId="77777777" w:rsidR="00D476BB" w:rsidRPr="00D476BB" w:rsidRDefault="00D476BB" w:rsidP="00D476BB">
      <w:pPr>
        <w:spacing w:after="160"/>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t>Obviously, if we do not want the world to turn into one gigantic landfill, we have to do something about this.</w:t>
      </w:r>
    </w:p>
    <w:p w14:paraId="1ED2A5D7" w14:textId="77777777" w:rsidR="00D476BB" w:rsidRPr="00D476BB" w:rsidRDefault="00D476BB" w:rsidP="00D476BB">
      <w:pPr>
        <w:spacing w:after="160"/>
        <w:rPr>
          <w:rFonts w:asciiTheme="minorHAnsi" w:eastAsiaTheme="minorHAnsi" w:hAnsiTheme="minorHAnsi" w:cstheme="minorHAnsi"/>
          <w:sz w:val="28"/>
          <w:szCs w:val="28"/>
          <w:lang w:val="en-GB"/>
        </w:rPr>
      </w:pPr>
    </w:p>
    <w:p w14:paraId="1230E427" w14:textId="2785B691" w:rsidR="00D476BB" w:rsidRPr="00D476BB" w:rsidRDefault="005E53CD" w:rsidP="005E53CD">
      <w:pPr>
        <w:pStyle w:val="Paragraph"/>
      </w:pPr>
      <w:bookmarkStart w:id="51" w:name="_Toc140148002"/>
      <w:r>
        <w:t xml:space="preserve">4.1 </w:t>
      </w:r>
      <w:r w:rsidR="00D476BB" w:rsidRPr="00D476BB">
        <w:t>Why is waste a growing problem?</w:t>
      </w:r>
      <w:bookmarkEnd w:id="51"/>
      <w:r w:rsidR="00973C8D">
        <w:br/>
      </w:r>
    </w:p>
    <w:p w14:paraId="78AD64BC" w14:textId="77777777" w:rsidR="00D476BB" w:rsidRPr="00D476BB" w:rsidRDefault="00D476BB" w:rsidP="00D476BB">
      <w:pPr>
        <w:spacing w:after="160"/>
        <w:rPr>
          <w:rFonts w:asciiTheme="minorHAnsi" w:eastAsiaTheme="minorHAnsi" w:hAnsiTheme="minorHAnsi" w:cstheme="minorHAnsi"/>
          <w:sz w:val="22"/>
          <w:szCs w:val="22"/>
        </w:rPr>
      </w:pPr>
      <w:r w:rsidRPr="00D476BB">
        <w:rPr>
          <w:rFonts w:asciiTheme="minorHAnsi" w:eastAsiaTheme="minorHAnsi" w:hAnsiTheme="minorHAnsi" w:cstheme="minorHAnsi"/>
          <w:sz w:val="22"/>
          <w:szCs w:val="22"/>
        </w:rPr>
        <w:t xml:space="preserve">The predicted growth of global waste generation is more than double of the expected population growth: by 2050 it may grow to 3.40 billion tonnes. Interestingly, the lower the income of the population, the more the waste generation is expected to grow. While in higher-income countries the daily per capita waste generation is expected to increase by 19%bu 2050, in lower-income countries this increase is projected to be 40% and more. </w:t>
      </w:r>
      <w:r w:rsidRPr="00D476BB">
        <w:rPr>
          <w:rFonts w:asciiTheme="minorHAnsi" w:eastAsiaTheme="minorHAnsi" w:hAnsiTheme="minorHAnsi" w:cstheme="minorHAnsi"/>
          <w:sz w:val="22"/>
          <w:szCs w:val="22"/>
          <w:lang w:val="en-GB"/>
        </w:rPr>
        <w:t>Taking into account the predicted world population growth in the coming years, the solid waste generation is possible to become an even bigger and more alarming problem.</w:t>
      </w:r>
    </w:p>
    <w:p w14:paraId="2EFE85D2" w14:textId="77777777" w:rsidR="00D476BB" w:rsidRPr="00D476BB" w:rsidRDefault="00D476BB" w:rsidP="00D476BB">
      <w:pPr>
        <w:spacing w:after="160"/>
        <w:rPr>
          <w:rFonts w:asciiTheme="minorHAnsi" w:eastAsiaTheme="minorHAnsi" w:hAnsiTheme="minorHAnsi" w:cstheme="minorHAnsi"/>
          <w:sz w:val="22"/>
          <w:szCs w:val="22"/>
          <w:lang w:val="en-GB"/>
        </w:rPr>
      </w:pPr>
    </w:p>
    <w:p w14:paraId="75609723" w14:textId="0BDDB6EB" w:rsidR="00D476BB" w:rsidRPr="00D476BB" w:rsidRDefault="00973C8D" w:rsidP="00973C8D">
      <w:pPr>
        <w:pStyle w:val="Paragraph"/>
      </w:pPr>
      <w:bookmarkStart w:id="52" w:name="_Toc140148003"/>
      <w:r>
        <w:t xml:space="preserve">4.2 </w:t>
      </w:r>
      <w:r w:rsidR="00D476BB" w:rsidRPr="00D476BB">
        <w:t>Reduce – reuse – recycle and how to do it wisely</w:t>
      </w:r>
      <w:bookmarkEnd w:id="52"/>
    </w:p>
    <w:p w14:paraId="15930F5B" w14:textId="77777777" w:rsidR="00D476BB" w:rsidRPr="00D476BB" w:rsidRDefault="00D476BB" w:rsidP="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In her book ‘The Hidden Impact’ and on the website the Dutch environment enthusiast Babette Porcelijn tells us how we can rethink our lives into making them ‘greener’ and eco-friendlier.</w:t>
      </w:r>
    </w:p>
    <w:p w14:paraId="45C0D06D" w14:textId="77777777" w:rsidR="00D476BB" w:rsidRPr="00D476BB" w:rsidRDefault="00D476BB" w:rsidP="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You can reduce your impact on the environment in three ways: choosing better alternatives, searching for other solutions and sometimes a little less is more. Better, Other ways, Less: B-O-L.</w:t>
      </w:r>
    </w:p>
    <w:p w14:paraId="1108D28C" w14:textId="77777777" w:rsidR="00D476BB" w:rsidRPr="00D476BB" w:rsidRDefault="00D476BB" w:rsidP="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BETTER</w:t>
      </w:r>
    </w:p>
    <w:p w14:paraId="1A81FC62" w14:textId="77777777" w:rsidR="00D476BB" w:rsidRPr="00D476BB" w:rsidRDefault="00D476BB" w:rsidP="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lastRenderedPageBreak/>
        <w:t>Making something ‘better’ means making polluting things cleaner. This principle has worked well in the recent years. For example, airplanes and greenhouses have become more energy efficient and less polluting. ‘Better’ is a step on the way to ‘good’. Useful, but still in progress.</w:t>
      </w:r>
    </w:p>
    <w:p w14:paraId="07BC05EF" w14:textId="77777777" w:rsidR="00D476BB" w:rsidRPr="00D476BB" w:rsidRDefault="00D476BB" w:rsidP="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OTHER WAYS</w:t>
      </w:r>
    </w:p>
    <w:p w14:paraId="533C5C7E" w14:textId="77777777" w:rsidR="00D476BB" w:rsidRPr="00D476BB" w:rsidRDefault="00D476BB" w:rsidP="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By ‘other ways’ Babette means a sustainable alternative. And there are already many of them. The train (using green electricity) instead of the airplane, solar panels instead of grey electricity and legumes instead of meat. ‘Other ways’ can slowly but steadily lead to a system change.</w:t>
      </w:r>
    </w:p>
    <w:p w14:paraId="4DB5303B" w14:textId="77777777" w:rsidR="00D476BB" w:rsidRPr="00D476BB" w:rsidRDefault="00D476BB" w:rsidP="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LESS</w:t>
      </w:r>
    </w:p>
    <w:p w14:paraId="3B0814D6" w14:textId="77777777" w:rsidR="00D476BB" w:rsidRPr="00D476BB" w:rsidRDefault="00D476BB" w:rsidP="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Half of the Dutch people have difficulty keeping their weight healthy and their houses are full of stuff. Put that next to the two biggest impacts on the environment: stuff and eating meat! Less consumption makes the most sense. And maybe a little less will make us a little happier. The best part is, it is very easy. You can start today!</w:t>
      </w:r>
    </w:p>
    <w:p w14:paraId="40142192" w14:textId="77777777" w:rsidR="00D476BB" w:rsidRPr="00D476BB" w:rsidRDefault="00D476BB" w:rsidP="00D476BB">
      <w:pPr>
        <w:spacing w:after="160" w:line="259" w:lineRule="auto"/>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BOL (better-other-less) model for the 3Rs</w:t>
      </w:r>
    </w:p>
    <w:tbl>
      <w:tblPr>
        <w:tblStyle w:val="Tabelraster1"/>
        <w:tblpPr w:leftFromText="141" w:rightFromText="141" w:vertAnchor="text" w:horzAnchor="page" w:tblpX="2290" w:tblpY="293"/>
        <w:tblW w:w="0" w:type="auto"/>
        <w:tblLook w:val="04A0" w:firstRow="1" w:lastRow="0" w:firstColumn="1" w:lastColumn="0" w:noHBand="0" w:noVBand="1"/>
      </w:tblPr>
      <w:tblGrid>
        <w:gridCol w:w="2265"/>
        <w:gridCol w:w="2265"/>
        <w:gridCol w:w="2266"/>
        <w:gridCol w:w="2266"/>
      </w:tblGrid>
      <w:tr w:rsidR="00D476BB" w:rsidRPr="00D476BB" w14:paraId="4C908E71" w14:textId="77777777" w:rsidTr="00CC06EC">
        <w:trPr>
          <w:trHeight w:val="132"/>
        </w:trPr>
        <w:tc>
          <w:tcPr>
            <w:tcW w:w="2265" w:type="dxa"/>
            <w:shd w:val="clear" w:color="auto" w:fill="D5DCE4" w:themeFill="text2" w:themeFillTint="33"/>
          </w:tcPr>
          <w:p w14:paraId="5F58B0FC" w14:textId="77777777" w:rsidR="00D476BB" w:rsidRPr="00D476BB" w:rsidRDefault="00D476BB" w:rsidP="00D476BB">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thrift store, 2</w:t>
            </w:r>
            <w:r w:rsidRPr="00D476BB">
              <w:rPr>
                <w:rFonts w:asciiTheme="minorHAnsi" w:eastAsiaTheme="minorHAnsi" w:hAnsiTheme="minorHAnsi" w:cstheme="minorBidi"/>
                <w:sz w:val="16"/>
                <w:szCs w:val="16"/>
                <w:vertAlign w:val="superscript"/>
                <w:lang w:val="en-GB"/>
              </w:rPr>
              <w:t>nd</w:t>
            </w:r>
            <w:r w:rsidRPr="00D476BB">
              <w:rPr>
                <w:rFonts w:asciiTheme="minorHAnsi" w:eastAsiaTheme="minorHAnsi" w:hAnsiTheme="minorHAnsi" w:cstheme="minorBidi"/>
                <w:sz w:val="16"/>
                <w:szCs w:val="16"/>
                <w:lang w:val="en-GB"/>
              </w:rPr>
              <w:t xml:space="preserve"> hand, recycled</w:t>
            </w:r>
          </w:p>
        </w:tc>
        <w:tc>
          <w:tcPr>
            <w:tcW w:w="2265" w:type="dxa"/>
            <w:shd w:val="clear" w:color="auto" w:fill="D5DCE4" w:themeFill="text2" w:themeFillTint="33"/>
          </w:tcPr>
          <w:p w14:paraId="688A904E" w14:textId="77777777" w:rsidR="00D476BB" w:rsidRPr="00D476BB" w:rsidRDefault="00D476BB" w:rsidP="00D476BB">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Seasonal &amp; local foods/crops</w:t>
            </w:r>
          </w:p>
        </w:tc>
        <w:tc>
          <w:tcPr>
            <w:tcW w:w="2266" w:type="dxa"/>
            <w:shd w:val="clear" w:color="auto" w:fill="D5DCE4" w:themeFill="text2" w:themeFillTint="33"/>
          </w:tcPr>
          <w:p w14:paraId="26CEFB98" w14:textId="77777777" w:rsidR="00D476BB" w:rsidRPr="00D476BB" w:rsidRDefault="00D476BB" w:rsidP="00D476BB">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No car (using the shared car options)</w:t>
            </w:r>
          </w:p>
        </w:tc>
        <w:tc>
          <w:tcPr>
            <w:tcW w:w="2266" w:type="dxa"/>
            <w:shd w:val="clear" w:color="auto" w:fill="D5DCE4" w:themeFill="text2" w:themeFillTint="33"/>
          </w:tcPr>
          <w:p w14:paraId="6D96C856" w14:textId="77777777" w:rsidR="00D476BB" w:rsidRPr="00D476BB" w:rsidRDefault="00D476BB" w:rsidP="00D476BB">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Green electricity, small house, well insulated</w:t>
            </w:r>
          </w:p>
        </w:tc>
      </w:tr>
      <w:tr w:rsidR="00D476BB" w:rsidRPr="00D476BB" w14:paraId="0C79C78A" w14:textId="77777777" w:rsidTr="00CC06EC">
        <w:tc>
          <w:tcPr>
            <w:tcW w:w="2265" w:type="dxa"/>
            <w:shd w:val="clear" w:color="auto" w:fill="D5DCE4" w:themeFill="text2" w:themeFillTint="33"/>
          </w:tcPr>
          <w:p w14:paraId="60B560FC" w14:textId="77777777" w:rsidR="00D476BB" w:rsidRPr="00D476BB" w:rsidRDefault="00D476BB" w:rsidP="00D476BB">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No gifts but food/drinks/experiences</w:t>
            </w:r>
          </w:p>
          <w:p w14:paraId="29569EE1" w14:textId="77777777" w:rsidR="00D476BB" w:rsidRPr="00D476BB" w:rsidRDefault="00D476BB" w:rsidP="00D476BB">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for my birthday</w:t>
            </w:r>
          </w:p>
        </w:tc>
        <w:tc>
          <w:tcPr>
            <w:tcW w:w="2265" w:type="dxa"/>
            <w:shd w:val="clear" w:color="auto" w:fill="D5DCE4" w:themeFill="text2" w:themeFillTint="33"/>
          </w:tcPr>
          <w:p w14:paraId="7B19F6D3" w14:textId="77777777" w:rsidR="00D476BB" w:rsidRPr="00D476BB" w:rsidRDefault="00D476BB" w:rsidP="00D476BB">
            <w:pPr>
              <w:jc w:val="center"/>
              <w:rPr>
                <w:rFonts w:asciiTheme="minorHAnsi" w:eastAsiaTheme="minorHAnsi" w:hAnsiTheme="minorHAnsi" w:cstheme="minorBidi"/>
                <w:sz w:val="16"/>
                <w:szCs w:val="16"/>
                <w:lang w:val="en-GB"/>
              </w:rPr>
            </w:pPr>
          </w:p>
          <w:p w14:paraId="2E1EFBBB" w14:textId="77777777" w:rsidR="00D476BB" w:rsidRPr="00D476BB" w:rsidRDefault="00D476BB" w:rsidP="00D476BB">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Mostly vegetarian/vegan</w:t>
            </w:r>
          </w:p>
        </w:tc>
        <w:tc>
          <w:tcPr>
            <w:tcW w:w="2266" w:type="dxa"/>
            <w:shd w:val="clear" w:color="auto" w:fill="D5DCE4" w:themeFill="text2" w:themeFillTint="33"/>
          </w:tcPr>
          <w:p w14:paraId="75AC112B" w14:textId="77777777" w:rsidR="00D476BB" w:rsidRPr="00D476BB" w:rsidRDefault="00D476BB" w:rsidP="00D476BB">
            <w:pPr>
              <w:jc w:val="center"/>
              <w:rPr>
                <w:rFonts w:asciiTheme="minorHAnsi" w:eastAsiaTheme="minorHAnsi" w:hAnsiTheme="minorHAnsi" w:cstheme="minorBidi"/>
                <w:sz w:val="16"/>
                <w:szCs w:val="16"/>
                <w:lang w:val="en-GB"/>
              </w:rPr>
            </w:pPr>
          </w:p>
          <w:p w14:paraId="651B8F76" w14:textId="77777777" w:rsidR="00D476BB" w:rsidRPr="00D476BB" w:rsidRDefault="00D476BB" w:rsidP="00D476BB">
            <w:pP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Public transport, bike</w:t>
            </w:r>
          </w:p>
        </w:tc>
        <w:tc>
          <w:tcPr>
            <w:tcW w:w="2266" w:type="dxa"/>
            <w:shd w:val="clear" w:color="auto" w:fill="D5DCE4" w:themeFill="text2" w:themeFillTint="33"/>
          </w:tcPr>
          <w:p w14:paraId="6D5B90FC" w14:textId="77777777" w:rsidR="00D476BB" w:rsidRPr="00D476BB" w:rsidRDefault="00D476BB" w:rsidP="00D476BB">
            <w:pPr>
              <w:jc w:val="center"/>
              <w:rPr>
                <w:rFonts w:asciiTheme="minorHAnsi" w:eastAsiaTheme="minorHAnsi" w:hAnsiTheme="minorHAnsi" w:cstheme="minorBidi"/>
                <w:sz w:val="16"/>
                <w:szCs w:val="16"/>
                <w:lang w:val="en-GB"/>
              </w:rPr>
            </w:pPr>
          </w:p>
          <w:p w14:paraId="6CD5FBB2" w14:textId="77777777" w:rsidR="00D476BB" w:rsidRPr="00D476BB" w:rsidRDefault="00D476BB" w:rsidP="00D476BB">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Solar panels, solar boiler</w:t>
            </w:r>
          </w:p>
          <w:p w14:paraId="6825C815" w14:textId="77777777" w:rsidR="00D476BB" w:rsidRPr="00D476BB" w:rsidRDefault="00D476BB" w:rsidP="00D476BB">
            <w:pPr>
              <w:jc w:val="center"/>
              <w:rPr>
                <w:rFonts w:asciiTheme="minorHAnsi" w:eastAsiaTheme="minorHAnsi" w:hAnsiTheme="minorHAnsi" w:cstheme="minorBidi"/>
                <w:sz w:val="16"/>
                <w:szCs w:val="16"/>
                <w:lang w:val="en-GB"/>
              </w:rPr>
            </w:pPr>
          </w:p>
        </w:tc>
      </w:tr>
      <w:tr w:rsidR="00D476BB" w:rsidRPr="00D476BB" w14:paraId="177FFB0F" w14:textId="77777777" w:rsidTr="00CC06EC">
        <w:tc>
          <w:tcPr>
            <w:tcW w:w="2265" w:type="dxa"/>
            <w:shd w:val="clear" w:color="auto" w:fill="D5DCE4" w:themeFill="text2" w:themeFillTint="33"/>
          </w:tcPr>
          <w:p w14:paraId="36E8C0EA" w14:textId="77777777" w:rsidR="00D476BB" w:rsidRPr="00D476BB" w:rsidRDefault="00D476BB" w:rsidP="00D476BB">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I buy almost nothing, only what I really need</w:t>
            </w:r>
          </w:p>
        </w:tc>
        <w:tc>
          <w:tcPr>
            <w:tcW w:w="2265" w:type="dxa"/>
            <w:shd w:val="clear" w:color="auto" w:fill="D5DCE4" w:themeFill="text2" w:themeFillTint="33"/>
          </w:tcPr>
          <w:p w14:paraId="1A3DAB4D" w14:textId="77777777" w:rsidR="00D476BB" w:rsidRPr="00D476BB" w:rsidRDefault="00D476BB" w:rsidP="00D476BB">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Keeping leftovers, eating from smaller plates</w:t>
            </w:r>
          </w:p>
        </w:tc>
        <w:tc>
          <w:tcPr>
            <w:tcW w:w="2266" w:type="dxa"/>
            <w:shd w:val="clear" w:color="auto" w:fill="D5DCE4" w:themeFill="text2" w:themeFillTint="33"/>
          </w:tcPr>
          <w:p w14:paraId="4AE157BA" w14:textId="77777777" w:rsidR="00D476BB" w:rsidRPr="00D476BB" w:rsidRDefault="00D476BB" w:rsidP="00D476BB">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Working close to home, no more flying</w:t>
            </w:r>
          </w:p>
        </w:tc>
        <w:tc>
          <w:tcPr>
            <w:tcW w:w="2266" w:type="dxa"/>
            <w:shd w:val="clear" w:color="auto" w:fill="D5DCE4" w:themeFill="text2" w:themeFillTint="33"/>
          </w:tcPr>
          <w:p w14:paraId="41EF6199" w14:textId="77777777" w:rsidR="00D476BB" w:rsidRPr="00D476BB" w:rsidRDefault="00D476BB" w:rsidP="00D476BB">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Short showers, heating pre-programmed, draft strip</w:t>
            </w:r>
          </w:p>
        </w:tc>
      </w:tr>
    </w:tbl>
    <w:p w14:paraId="23CF2513" w14:textId="77777777" w:rsidR="00D476BB" w:rsidRPr="00D476BB" w:rsidRDefault="00D476BB" w:rsidP="00D476BB">
      <w:pPr>
        <w:spacing w:after="160" w:line="259" w:lineRule="auto"/>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ab/>
      </w:r>
      <w:r w:rsidRPr="00D476BB">
        <w:rPr>
          <w:rFonts w:asciiTheme="minorHAnsi" w:eastAsiaTheme="minorHAnsi" w:hAnsiTheme="minorHAnsi" w:cstheme="minorBidi"/>
          <w:sz w:val="22"/>
          <w:szCs w:val="22"/>
          <w:lang w:val="en-GB"/>
        </w:rPr>
        <w:tab/>
        <w:t>Things</w:t>
      </w:r>
      <w:r w:rsidRPr="00D476BB">
        <w:rPr>
          <w:rFonts w:asciiTheme="minorHAnsi" w:eastAsiaTheme="minorHAnsi" w:hAnsiTheme="minorHAnsi" w:cstheme="minorBidi"/>
          <w:sz w:val="22"/>
          <w:szCs w:val="22"/>
          <w:lang w:val="en-GB"/>
        </w:rPr>
        <w:tab/>
      </w:r>
      <w:r w:rsidRPr="00D476BB">
        <w:rPr>
          <w:rFonts w:asciiTheme="minorHAnsi" w:eastAsiaTheme="minorHAnsi" w:hAnsiTheme="minorHAnsi" w:cstheme="minorBidi"/>
          <w:sz w:val="22"/>
          <w:szCs w:val="22"/>
          <w:lang w:val="en-GB"/>
        </w:rPr>
        <w:tab/>
      </w:r>
      <w:r w:rsidRPr="00D476BB">
        <w:rPr>
          <w:rFonts w:asciiTheme="minorHAnsi" w:eastAsiaTheme="minorHAnsi" w:hAnsiTheme="minorHAnsi" w:cstheme="minorBidi"/>
          <w:sz w:val="22"/>
          <w:szCs w:val="22"/>
          <w:lang w:val="en-GB"/>
        </w:rPr>
        <w:tab/>
        <w:t>Food &amp; Drinks</w:t>
      </w:r>
      <w:r w:rsidRPr="00D476BB">
        <w:rPr>
          <w:rFonts w:asciiTheme="minorHAnsi" w:eastAsiaTheme="minorHAnsi" w:hAnsiTheme="minorHAnsi" w:cstheme="minorBidi"/>
          <w:sz w:val="22"/>
          <w:szCs w:val="22"/>
          <w:lang w:val="en-GB"/>
        </w:rPr>
        <w:tab/>
      </w:r>
      <w:r w:rsidRPr="00D476BB">
        <w:rPr>
          <w:rFonts w:asciiTheme="minorHAnsi" w:eastAsiaTheme="minorHAnsi" w:hAnsiTheme="minorHAnsi" w:cstheme="minorBidi"/>
          <w:sz w:val="22"/>
          <w:szCs w:val="22"/>
          <w:lang w:val="en-GB"/>
        </w:rPr>
        <w:tab/>
        <w:t>Mobility</w:t>
      </w:r>
      <w:r w:rsidRPr="00D476BB">
        <w:rPr>
          <w:rFonts w:asciiTheme="minorHAnsi" w:eastAsiaTheme="minorHAnsi" w:hAnsiTheme="minorHAnsi" w:cstheme="minorBidi"/>
          <w:sz w:val="22"/>
          <w:szCs w:val="22"/>
          <w:lang w:val="en-GB"/>
        </w:rPr>
        <w:tab/>
      </w:r>
      <w:r w:rsidRPr="00D476BB">
        <w:rPr>
          <w:rFonts w:asciiTheme="minorHAnsi" w:eastAsiaTheme="minorHAnsi" w:hAnsiTheme="minorHAnsi" w:cstheme="minorBidi"/>
          <w:sz w:val="22"/>
          <w:szCs w:val="22"/>
          <w:lang w:val="en-GB"/>
        </w:rPr>
        <w:tab/>
        <w:t>Living</w:t>
      </w:r>
    </w:p>
    <w:p w14:paraId="5CCE0D56" w14:textId="77777777" w:rsidR="00D476BB" w:rsidRPr="00D476BB" w:rsidRDefault="00D476BB" w:rsidP="00D476BB">
      <w:pPr>
        <w:spacing w:after="160" w:line="259" w:lineRule="auto"/>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Better</w:t>
      </w:r>
    </w:p>
    <w:p w14:paraId="67E2885D" w14:textId="77777777" w:rsidR="00D476BB" w:rsidRPr="00D476BB" w:rsidRDefault="00D476BB" w:rsidP="00D476BB">
      <w:pPr>
        <w:spacing w:after="160" w:line="259" w:lineRule="auto"/>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Other</w:t>
      </w:r>
    </w:p>
    <w:p w14:paraId="789635BE" w14:textId="77777777" w:rsidR="00D476BB" w:rsidRPr="00D476BB" w:rsidRDefault="00D476BB" w:rsidP="00D476BB">
      <w:pPr>
        <w:spacing w:after="160" w:line="259" w:lineRule="auto"/>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Less</w:t>
      </w:r>
    </w:p>
    <w:p w14:paraId="3598B1AF" w14:textId="77777777" w:rsidR="00D476BB" w:rsidRPr="00D476BB" w:rsidRDefault="00D476BB" w:rsidP="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The examples of the BOL-principles of becoming ‘greener’.</w:t>
      </w:r>
      <w:r w:rsidRPr="00D476BB">
        <w:rPr>
          <w:rFonts w:asciiTheme="minorHAnsi" w:eastAsiaTheme="minorHAnsi" w:hAnsiTheme="minorHAnsi" w:cstheme="minorBidi"/>
          <w:sz w:val="22"/>
          <w:szCs w:val="22"/>
          <w:lang w:val="en-GB"/>
        </w:rPr>
        <w:br/>
      </w:r>
    </w:p>
    <w:p w14:paraId="3DE56390" w14:textId="77777777" w:rsidR="00D476BB" w:rsidRPr="00D476BB" w:rsidRDefault="00D476BB" w:rsidP="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 xml:space="preserve">In order to keep as much material out of the landfill as possible, it is important for each of us to do our part. The 3 Rs of waste management — </w:t>
      </w:r>
      <w:r w:rsidRPr="00D476BB">
        <w:rPr>
          <w:rFonts w:asciiTheme="minorHAnsi" w:eastAsiaTheme="minorHAnsi" w:hAnsiTheme="minorHAnsi" w:cstheme="minorBidi"/>
          <w:b/>
          <w:bCs/>
          <w:sz w:val="22"/>
          <w:szCs w:val="22"/>
          <w:lang w:val="en-GB"/>
        </w:rPr>
        <w:t>Reduce, Reuse, Recycle</w:t>
      </w:r>
      <w:r w:rsidRPr="00D476BB">
        <w:rPr>
          <w:rFonts w:asciiTheme="minorHAnsi" w:eastAsiaTheme="minorHAnsi" w:hAnsiTheme="minorHAnsi" w:cstheme="minorBidi"/>
          <w:sz w:val="22"/>
          <w:szCs w:val="22"/>
          <w:lang w:val="en-GB"/>
        </w:rPr>
        <w:t xml:space="preserve"> – can be used to put this simple plan into action.</w:t>
      </w:r>
    </w:p>
    <w:p w14:paraId="24294EC0" w14:textId="77777777" w:rsidR="00D476BB" w:rsidRPr="00D476BB" w:rsidRDefault="00D476BB" w:rsidP="00D476BB">
      <w:pPr>
        <w:spacing w:after="160"/>
        <w:jc w:val="center"/>
        <w:rPr>
          <w:rFonts w:asciiTheme="minorHAnsi" w:eastAsiaTheme="minorHAnsi" w:hAnsiTheme="minorHAnsi" w:cstheme="minorBidi"/>
          <w:sz w:val="22"/>
          <w:szCs w:val="22"/>
          <w:lang w:val="en-GB"/>
        </w:rPr>
      </w:pPr>
      <w:r w:rsidRPr="00D476BB">
        <w:rPr>
          <w:rFonts w:asciiTheme="minorHAnsi" w:eastAsiaTheme="minorHAnsi" w:hAnsiTheme="minorHAnsi" w:cstheme="minorBidi"/>
          <w:noProof/>
          <w:sz w:val="22"/>
          <w:szCs w:val="22"/>
          <w:lang w:val="en-GB"/>
        </w:rPr>
        <w:drawing>
          <wp:inline distT="0" distB="0" distL="0" distR="0" wp14:anchorId="12EABF9A" wp14:editId="52C5313D">
            <wp:extent cx="4638584" cy="3091878"/>
            <wp:effectExtent l="0" t="0" r="0" b="0"/>
            <wp:docPr id="27" name="Afbeelding 2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10;&#10;Automatisch gegenereerde beschrijvi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656013" cy="3103495"/>
                    </a:xfrm>
                    <a:prstGeom prst="rect">
                      <a:avLst/>
                    </a:prstGeom>
                  </pic:spPr>
                </pic:pic>
              </a:graphicData>
            </a:graphic>
          </wp:inline>
        </w:drawing>
      </w:r>
    </w:p>
    <w:p w14:paraId="5FBEE182" w14:textId="77777777" w:rsidR="00D476BB" w:rsidRPr="00D476BB" w:rsidRDefault="00D476BB" w:rsidP="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Image by rawpixel.com on Freepik</w:t>
      </w:r>
      <w:r w:rsidRPr="00D476BB">
        <w:rPr>
          <w:rFonts w:asciiTheme="minorHAnsi" w:eastAsiaTheme="minorHAnsi" w:hAnsiTheme="minorHAnsi" w:cstheme="minorBidi"/>
          <w:sz w:val="22"/>
          <w:szCs w:val="22"/>
          <w:lang w:val="en-GB"/>
        </w:rPr>
        <w:br/>
      </w:r>
    </w:p>
    <w:p w14:paraId="38DE1630" w14:textId="77777777" w:rsidR="00D476BB" w:rsidRPr="00D476BB" w:rsidRDefault="00D476BB">
      <w:pPr>
        <w:numPr>
          <w:ilvl w:val="0"/>
          <w:numId w:val="40"/>
        </w:numPr>
        <w:spacing w:after="160" w:line="259" w:lineRule="auto"/>
        <w:contextualSpacing/>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lastRenderedPageBreak/>
        <w:t>Reduce means to cut back on the amount of trash we generate (think of using less shampoo or conditioner while washing your customer’s hair, using a solid and reusable lunch box instead of plastic sandwich bag to reduce the use of plastic)</w:t>
      </w:r>
      <w:r w:rsidRPr="00D476BB">
        <w:rPr>
          <w:rFonts w:asciiTheme="minorHAnsi" w:eastAsiaTheme="minorHAnsi" w:hAnsiTheme="minorHAnsi" w:cstheme="minorBidi"/>
          <w:sz w:val="22"/>
          <w:szCs w:val="22"/>
          <w:lang w:val="en-GB"/>
        </w:rPr>
        <w:br/>
      </w:r>
    </w:p>
    <w:p w14:paraId="3B0600BC" w14:textId="77777777" w:rsidR="00D476BB" w:rsidRPr="00D476BB" w:rsidRDefault="00D476BB">
      <w:pPr>
        <w:numPr>
          <w:ilvl w:val="0"/>
          <w:numId w:val="40"/>
        </w:numPr>
        <w:spacing w:after="160" w:line="259" w:lineRule="auto"/>
        <w:contextualSpacing/>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Reuse means to find new ways to use things that otherwise would have been thrown out (for instance, arrange a garage sale with the contents of your wardrobe you do not use so that others can enjoy the items or bring your own textile bag to the grocery store)</w:t>
      </w:r>
      <w:r w:rsidRPr="00D476BB">
        <w:rPr>
          <w:rFonts w:asciiTheme="minorHAnsi" w:eastAsiaTheme="minorHAnsi" w:hAnsiTheme="minorHAnsi" w:cstheme="minorBidi"/>
          <w:sz w:val="22"/>
          <w:szCs w:val="22"/>
          <w:lang w:val="en-GB"/>
        </w:rPr>
        <w:br/>
      </w:r>
    </w:p>
    <w:p w14:paraId="70570935" w14:textId="77777777" w:rsidR="00D476BB" w:rsidRPr="00D476BB" w:rsidRDefault="00D476BB">
      <w:pPr>
        <w:numPr>
          <w:ilvl w:val="0"/>
          <w:numId w:val="40"/>
        </w:numPr>
        <w:spacing w:after="160" w:line="259" w:lineRule="auto"/>
        <w:contextualSpacing/>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Recycle means to turn something old and useless (like plastic milk jugs) into something new and useful (like picnic benches, playground equipment and recycling bins). In that way we can make waste the new raw material!</w:t>
      </w:r>
    </w:p>
    <w:p w14:paraId="56091915" w14:textId="77777777" w:rsidR="00D476BB" w:rsidRPr="00D476BB" w:rsidRDefault="00D476BB" w:rsidP="00D476BB">
      <w:pPr>
        <w:spacing w:after="160"/>
        <w:rPr>
          <w:rFonts w:asciiTheme="minorHAnsi" w:eastAsiaTheme="minorHAnsi" w:hAnsiTheme="minorHAnsi" w:cstheme="minorHAnsi"/>
          <w:sz w:val="22"/>
          <w:szCs w:val="22"/>
        </w:rPr>
      </w:pPr>
    </w:p>
    <w:p w14:paraId="36142AF3" w14:textId="6C666800" w:rsidR="00D476BB" w:rsidRPr="00D476BB" w:rsidRDefault="00933AEC" w:rsidP="00933AEC">
      <w:pPr>
        <w:pStyle w:val="Paragraph"/>
      </w:pPr>
      <w:bookmarkStart w:id="53" w:name="_Toc140148004"/>
      <w:r>
        <w:t xml:space="preserve">4.3 </w:t>
      </w:r>
      <w:r w:rsidR="00D476BB" w:rsidRPr="00D476BB">
        <w:t>What is circular economy?</w:t>
      </w:r>
      <w:bookmarkEnd w:id="53"/>
    </w:p>
    <w:p w14:paraId="3EC06A78" w14:textId="77777777" w:rsidR="00D476BB" w:rsidRPr="00D476BB" w:rsidRDefault="00D476BB" w:rsidP="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In the current economy, the production process is linear, meaning that we take resources and raw materials from the Earth, manufacture products from them and eventually throw them away as waste. Unlike this, in circular economy, waste is stopped being produced in the first place.</w:t>
      </w:r>
    </w:p>
    <w:p w14:paraId="76C14E4A" w14:textId="77777777" w:rsidR="00D476BB" w:rsidRPr="00D476BB" w:rsidRDefault="00D476BB" w:rsidP="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The circular economy is based on three principles, which are driven by design:</w:t>
      </w:r>
    </w:p>
    <w:p w14:paraId="70E55EC5" w14:textId="77777777" w:rsidR="00D476BB" w:rsidRPr="00D476BB" w:rsidRDefault="00D476BB">
      <w:pPr>
        <w:numPr>
          <w:ilvl w:val="0"/>
          <w:numId w:val="41"/>
        </w:numPr>
        <w:spacing w:after="160" w:line="259" w:lineRule="auto"/>
        <w:contextualSpacing/>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Elimination of waste and pollution</w:t>
      </w:r>
    </w:p>
    <w:p w14:paraId="2A71AF5E" w14:textId="77777777" w:rsidR="00D476BB" w:rsidRPr="00D476BB" w:rsidRDefault="00D476BB">
      <w:pPr>
        <w:numPr>
          <w:ilvl w:val="0"/>
          <w:numId w:val="41"/>
        </w:numPr>
        <w:spacing w:after="160" w:line="259" w:lineRule="auto"/>
        <w:contextualSpacing/>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Circulation of products and materials</w:t>
      </w:r>
    </w:p>
    <w:p w14:paraId="6661701A" w14:textId="77777777" w:rsidR="00D476BB" w:rsidRPr="00D476BB" w:rsidRDefault="00D476BB">
      <w:pPr>
        <w:numPr>
          <w:ilvl w:val="0"/>
          <w:numId w:val="41"/>
        </w:numPr>
        <w:spacing w:after="160" w:line="259" w:lineRule="auto"/>
        <w:contextualSpacing/>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Regeneration of nature</w:t>
      </w:r>
    </w:p>
    <w:p w14:paraId="4316962C" w14:textId="77777777" w:rsidR="00D476BB" w:rsidRPr="00D476BB" w:rsidRDefault="00D476BB" w:rsidP="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A transition to renewable materials and energy lies at the core of circular economy. It makes sure the economic activity is disconnected from the finite resources consumption. This system is resilient and good for business, people and the environment.</w:t>
      </w:r>
    </w:p>
    <w:p w14:paraId="548BF212" w14:textId="77777777" w:rsidR="00D476BB" w:rsidRPr="00D476BB" w:rsidRDefault="00D476BB" w:rsidP="00D476BB">
      <w:pPr>
        <w:spacing w:after="160"/>
        <w:rPr>
          <w:rFonts w:asciiTheme="minorHAnsi" w:eastAsiaTheme="minorHAnsi" w:hAnsiTheme="minorHAnsi" w:cstheme="minorHAnsi"/>
          <w:sz w:val="22"/>
          <w:szCs w:val="22"/>
          <w:lang w:val="en-GB"/>
        </w:rPr>
      </w:pPr>
      <w:r w:rsidRPr="00D476BB">
        <w:rPr>
          <w:rFonts w:asciiTheme="minorHAnsi" w:eastAsiaTheme="minorHAnsi" w:hAnsiTheme="minorHAnsi" w:cstheme="minorBidi"/>
          <w:sz w:val="22"/>
          <w:szCs w:val="22"/>
          <w:lang w:val="en-GB"/>
        </w:rPr>
        <w:t>Global challenges like climate change, biodiversity loss, waste and pollution can all be tacked by the system solution which is circular economy.</w:t>
      </w:r>
    </w:p>
    <w:p w14:paraId="01700944" w14:textId="1C15CD1E" w:rsidR="00D476BB" w:rsidRPr="00D476BB" w:rsidRDefault="00D476BB" w:rsidP="007F362C">
      <w:pPr>
        <w:spacing w:after="160"/>
        <w:rPr>
          <w:rFonts w:asciiTheme="minorHAnsi" w:eastAsiaTheme="minorHAnsi" w:hAnsiTheme="minorHAnsi" w:cstheme="minorHAnsi"/>
          <w:sz w:val="22"/>
          <w:szCs w:val="22"/>
        </w:rPr>
      </w:pPr>
      <w:r w:rsidRPr="00D476BB">
        <w:rPr>
          <w:rFonts w:asciiTheme="minorHAnsi" w:eastAsiaTheme="minorHAnsi" w:hAnsiTheme="minorHAnsi" w:cstheme="minorHAnsi"/>
          <w:noProof/>
          <w:sz w:val="22"/>
          <w:szCs w:val="22"/>
        </w:rPr>
        <w:drawing>
          <wp:inline distT="0" distB="0" distL="0" distR="0" wp14:anchorId="71FED723" wp14:editId="03556A02">
            <wp:extent cx="4310150" cy="2873433"/>
            <wp:effectExtent l="0" t="0" r="0" b="317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324452" cy="2882968"/>
                    </a:xfrm>
                    <a:prstGeom prst="rect">
                      <a:avLst/>
                    </a:prstGeom>
                  </pic:spPr>
                </pic:pic>
              </a:graphicData>
            </a:graphic>
          </wp:inline>
        </w:drawing>
      </w:r>
      <w:r w:rsidR="007F362C">
        <w:rPr>
          <w:rFonts w:asciiTheme="minorHAnsi" w:eastAsiaTheme="minorHAnsi" w:hAnsiTheme="minorHAnsi" w:cstheme="minorHAnsi"/>
          <w:sz w:val="22"/>
          <w:szCs w:val="22"/>
        </w:rPr>
        <w:br/>
      </w:r>
      <w:r w:rsidRPr="00D476BB">
        <w:rPr>
          <w:rFonts w:asciiTheme="minorHAnsi" w:eastAsiaTheme="minorHAnsi" w:hAnsiTheme="minorHAnsi" w:cstheme="minorHAnsi"/>
          <w:sz w:val="22"/>
          <w:szCs w:val="22"/>
        </w:rPr>
        <w:t>Image by Freepik</w:t>
      </w:r>
      <w:r w:rsidR="007F362C">
        <w:rPr>
          <w:rFonts w:asciiTheme="minorHAnsi" w:eastAsiaTheme="minorHAnsi" w:hAnsiTheme="minorHAnsi" w:cstheme="minorHAnsi"/>
          <w:sz w:val="22"/>
          <w:szCs w:val="22"/>
        </w:rPr>
        <w:br/>
      </w:r>
      <w:r w:rsidR="007F362C">
        <w:rPr>
          <w:rFonts w:asciiTheme="minorHAnsi" w:eastAsiaTheme="minorHAnsi" w:hAnsiTheme="minorHAnsi" w:cstheme="minorHAnsi"/>
          <w:sz w:val="22"/>
          <w:szCs w:val="22"/>
        </w:rPr>
        <w:lastRenderedPageBreak/>
        <w:br/>
      </w:r>
      <w:r w:rsidRPr="00A353D5">
        <w:rPr>
          <w:rFonts w:ascii="Calibri" w:eastAsia="Calibri" w:hAnsi="Calibri" w:cs="Calibri"/>
          <w:noProof/>
          <w:lang w:eastAsia="it-IT"/>
        </w:rPr>
        <w:drawing>
          <wp:inline distT="0" distB="0" distL="0" distR="0" wp14:anchorId="33F140AD" wp14:editId="494B03D7">
            <wp:extent cx="1390650" cy="457200"/>
            <wp:effectExtent l="0" t="0" r="0" b="0"/>
            <wp:docPr id="31" name="Immagine 20"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6" r:link="rId117"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66CA3C07" w14:textId="77777777" w:rsidR="00D476BB" w:rsidRPr="00D476BB" w:rsidRDefault="00D476BB">
      <w:pPr>
        <w:numPr>
          <w:ilvl w:val="0"/>
          <w:numId w:val="42"/>
        </w:numPr>
        <w:spacing w:after="160" w:line="259" w:lineRule="auto"/>
        <w:contextualSpacing/>
        <w:rPr>
          <w:rFonts w:asciiTheme="minorHAnsi" w:eastAsiaTheme="minorHAnsi" w:hAnsiTheme="minorHAnsi" w:cstheme="minorBidi"/>
          <w:lang w:val="en-GB"/>
        </w:rPr>
      </w:pPr>
      <w:r w:rsidRPr="00D476BB">
        <w:rPr>
          <w:rFonts w:asciiTheme="minorHAnsi" w:eastAsiaTheme="minorHAnsi" w:hAnsiTheme="minorHAnsi" w:cstheme="minorHAnsi"/>
          <w:sz w:val="22"/>
          <w:szCs w:val="22"/>
          <w:lang w:val="en-GB"/>
        </w:rPr>
        <w:t xml:space="preserve">If you want to learn more about the circular economy and examples of it, watch this YouTube video about circular economy (about 10 minutes): </w:t>
      </w:r>
      <w:hyperlink r:id="rId146" w:history="1">
        <w:r w:rsidRPr="00D476BB">
          <w:rPr>
            <w:rFonts w:asciiTheme="minorHAnsi" w:eastAsiaTheme="minorHAnsi" w:hAnsiTheme="minorHAnsi" w:cstheme="minorHAnsi"/>
            <w:color w:val="0563C1" w:themeColor="hyperlink"/>
            <w:sz w:val="22"/>
            <w:szCs w:val="22"/>
            <w:u w:val="single"/>
            <w:lang w:val="en-GB"/>
          </w:rPr>
          <w:t>https://www.youtube.com/watch?v=NBEvJwTxs4w&amp;t=310s</w:t>
        </w:r>
      </w:hyperlink>
      <w:r w:rsidRPr="00D476BB">
        <w:rPr>
          <w:rFonts w:asciiTheme="minorHAnsi" w:eastAsiaTheme="minorHAnsi" w:hAnsiTheme="minorHAnsi" w:cstheme="minorHAnsi"/>
          <w:sz w:val="22"/>
          <w:szCs w:val="22"/>
          <w:lang w:val="en-GB"/>
        </w:rPr>
        <w:t>.</w:t>
      </w:r>
      <w:r w:rsidRPr="00D476BB">
        <w:rPr>
          <w:rFonts w:asciiTheme="minorHAnsi" w:eastAsiaTheme="minorHAnsi" w:hAnsiTheme="minorHAnsi" w:cstheme="minorHAnsi"/>
          <w:sz w:val="22"/>
          <w:szCs w:val="22"/>
          <w:lang w:val="en-GB"/>
        </w:rPr>
        <w:br/>
      </w:r>
    </w:p>
    <w:p w14:paraId="776DD200" w14:textId="77777777" w:rsidR="00D476BB" w:rsidRPr="00D476BB" w:rsidRDefault="00D476BB">
      <w:pPr>
        <w:numPr>
          <w:ilvl w:val="0"/>
          <w:numId w:val="42"/>
        </w:numPr>
        <w:spacing w:after="160" w:line="259" w:lineRule="auto"/>
        <w:contextualSpacing/>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 xml:space="preserve">Check out the website of the circular Urban Development in Amsterdam </w:t>
      </w:r>
      <w:hyperlink r:id="rId147" w:history="1">
        <w:r w:rsidRPr="00D476BB">
          <w:rPr>
            <w:rFonts w:asciiTheme="minorHAnsi" w:eastAsiaTheme="minorHAnsi" w:hAnsiTheme="minorHAnsi" w:cstheme="minorBidi"/>
            <w:color w:val="0563C1" w:themeColor="hyperlink"/>
            <w:sz w:val="22"/>
            <w:szCs w:val="22"/>
            <w:u w:val="single"/>
            <w:lang w:val="en-GB"/>
          </w:rPr>
          <w:t>De Ceuvel</w:t>
        </w:r>
      </w:hyperlink>
      <w:r w:rsidRPr="00D476BB">
        <w:rPr>
          <w:rFonts w:asciiTheme="minorHAnsi" w:eastAsiaTheme="minorHAnsi" w:hAnsiTheme="minorHAnsi" w:cstheme="minorBidi"/>
          <w:sz w:val="22"/>
          <w:szCs w:val="22"/>
          <w:lang w:val="en-GB"/>
        </w:rPr>
        <w:t>. Name at least 3 examples of sustainable and circular solutions they make use of at De Ceuvel</w:t>
      </w:r>
    </w:p>
    <w:p w14:paraId="4B1E34B3" w14:textId="77777777" w:rsidR="00D476BB" w:rsidRPr="00D476BB" w:rsidRDefault="00D476BB" w:rsidP="00D476BB">
      <w:pPr>
        <w:spacing w:after="160"/>
        <w:rPr>
          <w:rFonts w:asciiTheme="minorHAnsi" w:eastAsiaTheme="minorHAnsi" w:hAnsiTheme="minorHAnsi" w:cstheme="minorBidi"/>
          <w:sz w:val="22"/>
          <w:szCs w:val="22"/>
          <w:lang w:val="en-GB"/>
        </w:rPr>
      </w:pPr>
    </w:p>
    <w:p w14:paraId="60D883AD" w14:textId="77777777" w:rsidR="00D476BB" w:rsidRPr="00D476BB" w:rsidRDefault="00D476BB" w:rsidP="00D476BB">
      <w:pPr>
        <w:spacing w:after="160"/>
        <w:rPr>
          <w:rFonts w:asciiTheme="minorHAnsi" w:eastAsiaTheme="minorHAnsi" w:hAnsiTheme="minorHAnsi" w:cstheme="minorHAnsi"/>
          <w:sz w:val="22"/>
          <w:szCs w:val="22"/>
          <w:lang w:val="en-GB"/>
        </w:rPr>
      </w:pPr>
    </w:p>
    <w:p w14:paraId="6D407D14" w14:textId="77777777" w:rsidR="00D476BB" w:rsidRPr="00D476BB" w:rsidRDefault="00D476BB" w:rsidP="00D476BB">
      <w:pPr>
        <w:spacing w:after="160" w:line="259" w:lineRule="auto"/>
        <w:rPr>
          <w:rFonts w:asciiTheme="minorHAnsi" w:eastAsiaTheme="minorHAnsi" w:hAnsiTheme="minorHAnsi" w:cstheme="minorHAnsi"/>
          <w:sz w:val="28"/>
          <w:szCs w:val="28"/>
        </w:rPr>
      </w:pPr>
      <w:r w:rsidRPr="00D476BB">
        <w:rPr>
          <w:rFonts w:asciiTheme="minorHAnsi" w:eastAsiaTheme="minorHAnsi" w:hAnsiTheme="minorHAnsi" w:cstheme="minorHAnsi"/>
          <w:sz w:val="28"/>
          <w:szCs w:val="28"/>
        </w:rPr>
        <w:br w:type="page"/>
      </w:r>
    </w:p>
    <w:p w14:paraId="5E0B646C" w14:textId="71A06A63" w:rsidR="00D476BB" w:rsidRPr="00D476BB" w:rsidRDefault="00BD24B8" w:rsidP="00BD24B8">
      <w:pPr>
        <w:pStyle w:val="Paragraph"/>
      </w:pPr>
      <w:bookmarkStart w:id="54" w:name="_Toc140148005"/>
      <w:r>
        <w:lastRenderedPageBreak/>
        <w:t xml:space="preserve">4.4 </w:t>
      </w:r>
      <w:r w:rsidR="00D476BB" w:rsidRPr="00D476BB">
        <w:t>How can waste be new ‘raw material’?</w:t>
      </w:r>
      <w:bookmarkEnd w:id="54"/>
    </w:p>
    <w:p w14:paraId="76185C52" w14:textId="77777777" w:rsidR="00D476BB" w:rsidRPr="00D476BB" w:rsidRDefault="00D476BB" w:rsidP="00D476BB">
      <w:pPr>
        <w:spacing w:after="160"/>
        <w:rPr>
          <w:rFonts w:asciiTheme="minorHAnsi" w:eastAsiaTheme="minorHAnsi" w:hAnsiTheme="minorHAnsi" w:cstheme="minorHAnsi"/>
          <w:sz w:val="22"/>
          <w:szCs w:val="22"/>
          <w:lang w:val="en-GB"/>
        </w:rPr>
      </w:pPr>
      <w:bookmarkStart w:id="55" w:name="_Hlk131085355"/>
      <w:r w:rsidRPr="00D476BB">
        <w:rPr>
          <w:rFonts w:asciiTheme="minorHAnsi" w:eastAsiaTheme="minorHAnsi" w:hAnsiTheme="minorHAnsi" w:cstheme="minorHAnsi"/>
          <w:sz w:val="22"/>
          <w:szCs w:val="22"/>
          <w:lang w:val="en-GB"/>
        </w:rPr>
        <w:t xml:space="preserve">The principles of circular economy allow waste to become new raw material. There is no longer the line (as in the linear economy): produce, consume and then throw away. During the design phase the whole life cycle of a product is carefully worked out, especially preventing the product from becoming waste at the end – in this way, production concentrates not only on saving raw materials, environment and CO2 reduction, but also on innovation. This means that most of the products used by people will be reused again and again. Broken products will be repaired. And if that is no longer possible, new products will be made from them. Products and raw materials are thus reused as much as possible. </w:t>
      </w:r>
    </w:p>
    <w:p w14:paraId="1F9AB4DF" w14:textId="77777777" w:rsidR="00D476BB" w:rsidRPr="00D476BB" w:rsidRDefault="00D476BB" w:rsidP="00D476BB">
      <w:pPr>
        <w:spacing w:after="160"/>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t>Cars and drills, for instance, are products that are used less frequently. By sharing them with others they do not have to stand still, are used more intensively, meaning less of the products and thefore of the raw materials needed for their manufacturing will be used.</w:t>
      </w:r>
      <w:r w:rsidRPr="00D476BB">
        <w:rPr>
          <w:rFonts w:asciiTheme="minorHAnsi" w:eastAsiaTheme="minorHAnsi" w:hAnsiTheme="minorHAnsi" w:cstheme="minorHAnsi"/>
          <w:sz w:val="22"/>
          <w:szCs w:val="22"/>
          <w:lang w:val="en-GB"/>
        </w:rPr>
        <w:br/>
      </w:r>
      <w:r w:rsidRPr="00D476BB">
        <w:rPr>
          <w:rFonts w:asciiTheme="minorHAnsi" w:eastAsiaTheme="minorHAnsi" w:hAnsiTheme="minorHAnsi" w:cstheme="minorHAnsi"/>
          <w:sz w:val="22"/>
          <w:szCs w:val="22"/>
          <w:lang w:val="en-GB"/>
        </w:rPr>
        <w:br/>
        <w:t>Also the environment is treated responsibly. For example, by preventing garbage on streets or in the natural environment. Most governments are already taking steps in this direction by, for instance, banning free plastic bags. About 80% of consumers say they often or always take their own bag while doing groceries instead of buying a single use plastic bag from the shop.</w:t>
      </w:r>
    </w:p>
    <w:p w14:paraId="0D1984E3" w14:textId="77777777" w:rsidR="00D476BB" w:rsidRPr="00D476BB" w:rsidRDefault="00D476BB" w:rsidP="00D476BB">
      <w:pPr>
        <w:spacing w:after="160"/>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t>A circular economy that is operational is as much the responsibility of citizens as it is of industry and governments. For each and everyone of us, the consumers, choosing for the more sustainable and ethically produced options of products and services should become the new norm. Consumers can contribute to a circular economy by using things longer, repairing them or taking them to the recycling shop. This good behaviour should not only be stimulated and supported by the government, but also integrated into education.</w:t>
      </w:r>
    </w:p>
    <w:bookmarkEnd w:id="55"/>
    <w:p w14:paraId="270BC2F2" w14:textId="77777777" w:rsidR="00D476BB" w:rsidRPr="00D476BB" w:rsidRDefault="00D476BB" w:rsidP="00D476BB">
      <w:pPr>
        <w:spacing w:after="160" w:line="259" w:lineRule="auto"/>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br/>
      </w:r>
    </w:p>
    <w:p w14:paraId="09428686" w14:textId="4054794B" w:rsidR="00D476BB" w:rsidRPr="00D476BB" w:rsidRDefault="00D476BB" w:rsidP="00AD64C8">
      <w:pPr>
        <w:pStyle w:val="Paragraph"/>
        <w:rPr>
          <w:sz w:val="22"/>
          <w:szCs w:val="22"/>
        </w:rPr>
      </w:pPr>
      <w:r w:rsidRPr="00D476BB">
        <w:rPr>
          <w:sz w:val="22"/>
          <w:szCs w:val="22"/>
        </w:rPr>
        <w:br w:type="page"/>
      </w:r>
      <w:bookmarkStart w:id="56" w:name="_Toc140148006"/>
      <w:r w:rsidR="00AD64C8">
        <w:rPr>
          <w:sz w:val="22"/>
          <w:szCs w:val="22"/>
        </w:rPr>
        <w:lastRenderedPageBreak/>
        <w:t xml:space="preserve">4.5 </w:t>
      </w:r>
      <w:r w:rsidRPr="00D476BB">
        <w:t>Beat the microplastics</w:t>
      </w:r>
      <w:bookmarkEnd w:id="56"/>
    </w:p>
    <w:p w14:paraId="582F7687" w14:textId="4713FC7F" w:rsidR="00D476BB" w:rsidRDefault="00D476BB" w:rsidP="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Since microplastics are potentially very dangerous for the health of the wildlife as well as us humans, being aware of whether or not we get exposed to them through the products we consume is essential. There is a handy tool you can use for checking if the products you buy or use contain the microplastics. By monitoring this, you can opt for alternative. By consuming less products containing microplastics we as consumers will force the manufacturers to produce safer products, with less or no microplastics in them.</w:t>
      </w:r>
    </w:p>
    <w:p w14:paraId="64CA7518" w14:textId="45FAF535" w:rsidR="00D476BB" w:rsidRPr="00D476BB" w:rsidRDefault="00D476BB" w:rsidP="00D476BB">
      <w:pPr>
        <w:spacing w:after="160"/>
        <w:rPr>
          <w:rFonts w:asciiTheme="minorHAnsi" w:eastAsiaTheme="minorHAnsi" w:hAnsiTheme="minorHAnsi" w:cstheme="minorBidi"/>
          <w:sz w:val="22"/>
          <w:szCs w:val="22"/>
          <w:lang w:val="en-GB"/>
        </w:rPr>
      </w:pPr>
      <w:r w:rsidRPr="00A353D5">
        <w:rPr>
          <w:rFonts w:ascii="Calibri" w:eastAsia="Calibri" w:hAnsi="Calibri" w:cs="Calibri"/>
          <w:noProof/>
          <w:lang w:eastAsia="it-IT"/>
        </w:rPr>
        <w:drawing>
          <wp:inline distT="0" distB="0" distL="0" distR="0" wp14:anchorId="479DC3C7" wp14:editId="0A6C74C0">
            <wp:extent cx="1390650" cy="457200"/>
            <wp:effectExtent l="0" t="0" r="0" b="0"/>
            <wp:docPr id="32" name="Immagine 20"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6" r:link="rId117"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2FE30D8F" w14:textId="77777777" w:rsidR="00D476BB" w:rsidRPr="00D476BB" w:rsidRDefault="00D476BB" w:rsidP="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 xml:space="preserve">Download the Beat the Microplastics / Microbead app and find out if there are any microplastics in </w:t>
      </w:r>
      <w:r w:rsidRPr="00D476BB">
        <w:rPr>
          <w:rFonts w:asciiTheme="minorHAnsi" w:eastAsiaTheme="minorHAnsi" w:hAnsiTheme="minorHAnsi" w:cstheme="minorBidi"/>
          <w:b/>
          <w:bCs/>
          <w:sz w:val="22"/>
          <w:szCs w:val="22"/>
          <w:lang w:val="en-GB"/>
        </w:rPr>
        <w:t>the products and packages you use / buy. In this way you can decide which products you want to purchase</w:t>
      </w:r>
      <w:r w:rsidRPr="00D476BB">
        <w:rPr>
          <w:rFonts w:asciiTheme="minorHAnsi" w:eastAsiaTheme="minorHAnsi" w:hAnsiTheme="minorHAnsi" w:cstheme="minorBidi"/>
          <w:sz w:val="22"/>
          <w:szCs w:val="22"/>
          <w:lang w:val="en-GB"/>
        </w:rPr>
        <w:t xml:space="preserve"> for use in your salon or your household. Try scanning at least between 5 and 8 products. Start scanning!</w:t>
      </w:r>
    </w:p>
    <w:p w14:paraId="348BEBBC" w14:textId="77777777" w:rsidR="00D476BB" w:rsidRPr="00D476BB" w:rsidRDefault="00D476BB" w:rsidP="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 xml:space="preserve">You can find it here: </w:t>
      </w:r>
      <w:hyperlink r:id="rId148" w:history="1">
        <w:r w:rsidRPr="00D476BB">
          <w:rPr>
            <w:rFonts w:asciiTheme="minorHAnsi" w:eastAsiaTheme="minorHAnsi" w:hAnsiTheme="minorHAnsi" w:cstheme="minorBidi"/>
            <w:sz w:val="22"/>
            <w:szCs w:val="22"/>
            <w:lang w:val="en-GB"/>
          </w:rPr>
          <w:t>https://www.beatthemicrobead.org/download-btmb-app/</w:t>
        </w:r>
      </w:hyperlink>
      <w:r w:rsidRPr="00D476BB">
        <w:rPr>
          <w:rFonts w:asciiTheme="minorHAnsi" w:eastAsiaTheme="minorHAnsi" w:hAnsiTheme="minorHAnsi" w:cstheme="minorBidi"/>
          <w:sz w:val="22"/>
          <w:szCs w:val="22"/>
          <w:lang w:val="en-GB"/>
        </w:rPr>
        <w:t xml:space="preserve"> or scan the Qr-code</w:t>
      </w:r>
    </w:p>
    <w:p w14:paraId="76DF5B64" w14:textId="77777777" w:rsidR="00D476BB" w:rsidRPr="00D476BB" w:rsidRDefault="00D476BB" w:rsidP="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noProof/>
          <w:sz w:val="22"/>
          <w:szCs w:val="22"/>
          <w:lang w:val="en-GB"/>
        </w:rPr>
        <w:drawing>
          <wp:inline distT="0" distB="0" distL="0" distR="0" wp14:anchorId="46CD537A" wp14:editId="4E083AD9">
            <wp:extent cx="1982651" cy="1982651"/>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989859" cy="1989859"/>
                    </a:xfrm>
                    <a:prstGeom prst="rect">
                      <a:avLst/>
                    </a:prstGeom>
                  </pic:spPr>
                </pic:pic>
              </a:graphicData>
            </a:graphic>
          </wp:inline>
        </w:drawing>
      </w:r>
      <w:r w:rsidRPr="00D476BB">
        <w:rPr>
          <w:rFonts w:asciiTheme="minorHAnsi" w:eastAsiaTheme="minorHAnsi" w:hAnsiTheme="minorHAnsi" w:cstheme="minorBidi"/>
          <w:noProof/>
          <w:sz w:val="22"/>
          <w:szCs w:val="22"/>
          <w:lang w:val="en-GB"/>
        </w:rPr>
        <w:t xml:space="preserve">       </w:t>
      </w:r>
      <w:r w:rsidRPr="00D476BB">
        <w:rPr>
          <w:rFonts w:asciiTheme="minorHAnsi" w:eastAsiaTheme="minorHAnsi" w:hAnsiTheme="minorHAnsi" w:cstheme="minorBidi"/>
          <w:noProof/>
          <w:sz w:val="22"/>
          <w:szCs w:val="22"/>
          <w:lang w:val="en-GB"/>
        </w:rPr>
        <w:drawing>
          <wp:inline distT="0" distB="0" distL="0" distR="0" wp14:anchorId="2CC67445" wp14:editId="107D4284">
            <wp:extent cx="2558088" cy="2175163"/>
            <wp:effectExtent l="0" t="0" r="0" b="0"/>
            <wp:docPr id="208"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560896" cy="2177550"/>
                    </a:xfrm>
                    <a:prstGeom prst="rect">
                      <a:avLst/>
                    </a:prstGeom>
                  </pic:spPr>
                </pic:pic>
              </a:graphicData>
            </a:graphic>
          </wp:inline>
        </w:drawing>
      </w:r>
    </w:p>
    <w:p w14:paraId="71C21232" w14:textId="77777777" w:rsidR="00D476BB" w:rsidRPr="00D476BB" w:rsidRDefault="00D476BB" w:rsidP="00D476BB">
      <w:pPr>
        <w:spacing w:after="160"/>
        <w:rPr>
          <w:rFonts w:asciiTheme="minorHAnsi" w:eastAsiaTheme="minorHAnsi" w:hAnsiTheme="minorHAnsi" w:cstheme="minorHAnsi"/>
          <w:b/>
          <w:bCs/>
          <w:sz w:val="28"/>
          <w:szCs w:val="28"/>
          <w:lang w:val="en-GB"/>
        </w:rPr>
      </w:pPr>
      <w:r w:rsidRPr="00D476BB">
        <w:rPr>
          <w:rFonts w:asciiTheme="minorHAnsi" w:eastAsiaTheme="minorHAnsi" w:hAnsiTheme="minorHAnsi" w:cstheme="minorHAnsi"/>
          <w:b/>
          <w:bCs/>
          <w:sz w:val="28"/>
          <w:szCs w:val="28"/>
          <w:lang w:val="en-GB"/>
        </w:rPr>
        <w:t>Sources:</w:t>
      </w:r>
    </w:p>
    <w:p w14:paraId="3D410692" w14:textId="77777777" w:rsidR="00D476BB" w:rsidRPr="00D476BB" w:rsidRDefault="00000000" w:rsidP="00D476BB">
      <w:pPr>
        <w:spacing w:after="160"/>
        <w:rPr>
          <w:rFonts w:asciiTheme="minorHAnsi" w:eastAsiaTheme="minorHAnsi" w:hAnsiTheme="minorHAnsi" w:cstheme="minorBidi"/>
          <w:sz w:val="22"/>
          <w:szCs w:val="22"/>
          <w:lang w:val="en-GB"/>
        </w:rPr>
      </w:pPr>
      <w:hyperlink r:id="rId151" w:history="1">
        <w:r w:rsidR="00D476BB" w:rsidRPr="00D476BB">
          <w:rPr>
            <w:rFonts w:asciiTheme="minorHAnsi" w:eastAsiaTheme="minorHAnsi" w:hAnsiTheme="minorHAnsi" w:cstheme="minorBidi"/>
            <w:color w:val="0563C1" w:themeColor="hyperlink"/>
            <w:sz w:val="22"/>
            <w:szCs w:val="22"/>
            <w:u w:val="single"/>
            <w:lang w:val="en-GB"/>
          </w:rPr>
          <w:t>https://datatopics.worldbank.org/what-a-waste/trends_in_solid_waste_management.html</w:t>
        </w:r>
      </w:hyperlink>
      <w:r w:rsidR="00D476BB" w:rsidRPr="00D476BB">
        <w:rPr>
          <w:rFonts w:asciiTheme="minorHAnsi" w:eastAsiaTheme="minorHAnsi" w:hAnsiTheme="minorHAnsi" w:cstheme="minorBidi"/>
          <w:sz w:val="22"/>
          <w:szCs w:val="22"/>
          <w:lang w:val="en-GB"/>
        </w:rPr>
        <w:t>]</w:t>
      </w:r>
    </w:p>
    <w:p w14:paraId="02A5D301" w14:textId="77777777" w:rsidR="00D476BB" w:rsidRPr="00D476BB" w:rsidRDefault="00000000" w:rsidP="00D476BB">
      <w:pPr>
        <w:spacing w:after="160"/>
        <w:rPr>
          <w:rFonts w:asciiTheme="minorHAnsi" w:eastAsiaTheme="minorHAnsi" w:hAnsiTheme="minorHAnsi" w:cstheme="minorBidi"/>
          <w:color w:val="0563C1" w:themeColor="hyperlink"/>
          <w:sz w:val="22"/>
          <w:szCs w:val="22"/>
          <w:u w:val="single"/>
          <w:lang w:val="en-GB"/>
        </w:rPr>
      </w:pPr>
      <w:hyperlink r:id="rId152" w:history="1">
        <w:r w:rsidR="00D476BB" w:rsidRPr="00D476BB">
          <w:rPr>
            <w:rFonts w:asciiTheme="minorHAnsi" w:eastAsiaTheme="minorHAnsi" w:hAnsiTheme="minorHAnsi" w:cstheme="minorBidi"/>
            <w:color w:val="0563C1" w:themeColor="hyperlink"/>
            <w:sz w:val="22"/>
            <w:szCs w:val="22"/>
            <w:u w:val="single"/>
            <w:lang w:val="en-GB"/>
          </w:rPr>
          <w:t>https://ec.europa.eu/eurostat/web/waste</w:t>
        </w:r>
      </w:hyperlink>
    </w:p>
    <w:p w14:paraId="2E9C772D" w14:textId="77777777" w:rsidR="00D476BB" w:rsidRPr="00D476BB" w:rsidRDefault="00000000" w:rsidP="00D476BB">
      <w:pPr>
        <w:spacing w:after="160"/>
        <w:rPr>
          <w:rFonts w:asciiTheme="minorHAnsi" w:eastAsiaTheme="minorHAnsi" w:hAnsiTheme="minorHAnsi" w:cstheme="minorBidi"/>
          <w:color w:val="0563C1" w:themeColor="hyperlink"/>
          <w:sz w:val="22"/>
          <w:szCs w:val="22"/>
          <w:u w:val="single"/>
          <w:lang w:val="en-GB"/>
        </w:rPr>
      </w:pPr>
      <w:hyperlink r:id="rId153" w:history="1">
        <w:r w:rsidR="00D476BB" w:rsidRPr="00D476BB">
          <w:rPr>
            <w:rFonts w:asciiTheme="minorHAnsi" w:eastAsiaTheme="minorHAnsi" w:hAnsiTheme="minorHAnsi" w:cstheme="minorBidi"/>
            <w:color w:val="0563C1" w:themeColor="hyperlink"/>
            <w:sz w:val="22"/>
            <w:szCs w:val="22"/>
            <w:u w:val="single"/>
            <w:lang w:val="en-GB"/>
          </w:rPr>
          <w:t>https://thinkbigactnow.org/en/what-is-hidden-impact/</w:t>
        </w:r>
      </w:hyperlink>
    </w:p>
    <w:p w14:paraId="4394BA76" w14:textId="77777777" w:rsidR="00D476BB" w:rsidRPr="00D476BB" w:rsidRDefault="00000000" w:rsidP="00D476BB">
      <w:pPr>
        <w:spacing w:after="160"/>
        <w:rPr>
          <w:rFonts w:asciiTheme="minorHAnsi" w:eastAsiaTheme="minorHAnsi" w:hAnsiTheme="minorHAnsi" w:cstheme="minorBidi"/>
          <w:color w:val="0563C1" w:themeColor="hyperlink"/>
          <w:u w:val="single"/>
          <w:lang w:val="en-GB"/>
        </w:rPr>
      </w:pPr>
      <w:hyperlink r:id="rId154" w:anchor=":~:text=Reduce%20means%20to%20cut%20back,playground%20equipment%20and%20recycling%20bins)" w:history="1">
        <w:r w:rsidR="00D476BB" w:rsidRPr="00D476BB">
          <w:rPr>
            <w:rFonts w:asciiTheme="minorHAnsi" w:eastAsiaTheme="minorHAnsi" w:hAnsiTheme="minorHAnsi" w:cstheme="minorBidi"/>
            <w:color w:val="0563C1" w:themeColor="hyperlink"/>
            <w:u w:val="single"/>
            <w:lang w:val="en-GB"/>
          </w:rPr>
          <w:t>https://roguedisposal.com/resources/education/recycling/exploring-the-three-rs-of-waste-management-reduce-reuse-recycle#:~:text=Reduce%20means%20to%20cut%20back,playground%20equipment%20and%20recycling%20bins)</w:t>
        </w:r>
      </w:hyperlink>
    </w:p>
    <w:p w14:paraId="3BC22BCA" w14:textId="77777777" w:rsidR="00D476BB" w:rsidRPr="00D476BB" w:rsidRDefault="00000000" w:rsidP="00D476BB">
      <w:pPr>
        <w:spacing w:after="160"/>
        <w:rPr>
          <w:rFonts w:asciiTheme="minorHAnsi" w:eastAsiaTheme="minorHAnsi" w:hAnsiTheme="minorHAnsi" w:cstheme="minorBidi"/>
          <w:sz w:val="22"/>
          <w:szCs w:val="22"/>
          <w:lang w:val="en-GB"/>
        </w:rPr>
      </w:pPr>
      <w:hyperlink r:id="rId155" w:history="1">
        <w:r w:rsidR="00D476BB" w:rsidRPr="00D476BB">
          <w:rPr>
            <w:rFonts w:asciiTheme="minorHAnsi" w:eastAsiaTheme="minorHAnsi" w:hAnsiTheme="minorHAnsi" w:cstheme="minorBidi"/>
            <w:sz w:val="22"/>
            <w:szCs w:val="22"/>
            <w:lang w:val="en-GB"/>
          </w:rPr>
          <w:t>https://www.beatthemicrobead.org/download-btmb-app/</w:t>
        </w:r>
      </w:hyperlink>
    </w:p>
    <w:p w14:paraId="2316C5F1" w14:textId="77777777" w:rsidR="00D476BB" w:rsidRPr="00D476BB" w:rsidRDefault="00000000" w:rsidP="00D476BB">
      <w:pPr>
        <w:spacing w:after="160"/>
        <w:rPr>
          <w:rFonts w:asciiTheme="minorHAnsi" w:eastAsiaTheme="minorHAnsi" w:hAnsiTheme="minorHAnsi" w:cstheme="minorBidi"/>
          <w:sz w:val="22"/>
          <w:szCs w:val="22"/>
          <w:lang w:val="en-GB"/>
        </w:rPr>
      </w:pPr>
      <w:hyperlink r:id="rId156" w:history="1">
        <w:r w:rsidR="00D476BB" w:rsidRPr="00D476BB">
          <w:rPr>
            <w:rFonts w:asciiTheme="minorHAnsi" w:eastAsiaTheme="minorHAnsi" w:hAnsiTheme="minorHAnsi" w:cstheme="minorBidi"/>
            <w:color w:val="0563C1" w:themeColor="hyperlink"/>
            <w:sz w:val="22"/>
            <w:szCs w:val="22"/>
            <w:u w:val="single"/>
            <w:lang w:val="en-GB"/>
          </w:rPr>
          <w:t>https://ellenmacarthurfoundation.org/topics/circular-economy-introduction/overview</w:t>
        </w:r>
      </w:hyperlink>
    </w:p>
    <w:p w14:paraId="21CBE713" w14:textId="6E4BBC06" w:rsidR="00C11835" w:rsidRPr="007C32BC" w:rsidRDefault="00000000" w:rsidP="007C32BC">
      <w:pPr>
        <w:spacing w:after="160"/>
        <w:rPr>
          <w:rFonts w:asciiTheme="minorHAnsi" w:eastAsiaTheme="minorHAnsi" w:hAnsiTheme="minorHAnsi" w:cstheme="minorHAnsi"/>
          <w:sz w:val="22"/>
          <w:szCs w:val="22"/>
          <w:lang w:val="en-GB"/>
        </w:rPr>
      </w:pPr>
      <w:hyperlink r:id="rId157" w:anchor=":~:text=Re%2Duse%20of%20products%20and%20raw%20materials&amp;text=In%20a%20circular%20economy%2C%20waste%20is%20the%20new%20raw%20material,new%20business%20activity%20and%20employment" w:history="1">
        <w:r w:rsidR="00D476BB" w:rsidRPr="00D476BB">
          <w:rPr>
            <w:rFonts w:asciiTheme="minorHAnsi" w:eastAsiaTheme="minorHAnsi" w:hAnsiTheme="minorHAnsi" w:cstheme="minorHAnsi"/>
            <w:color w:val="0563C1" w:themeColor="hyperlink"/>
            <w:sz w:val="22"/>
            <w:szCs w:val="22"/>
            <w:u w:val="single"/>
            <w:lang w:val="en-GB"/>
          </w:rPr>
          <w:t>https://www.government.nl/topics/circular-economy/from-a-linear-to-a-circular-economy#:~:text=Re%2Duse%20of%20products%20and%20raw%20materials&amp;text=In%20a%20circular%20economy%2C%20waste%20is%20the%20new%20raw%20material,new%20business%20activity%20and%20employment</w:t>
        </w:r>
      </w:hyperlink>
      <w:r w:rsidR="00D476BB" w:rsidRPr="00D476BB">
        <w:rPr>
          <w:rFonts w:asciiTheme="minorHAnsi" w:eastAsiaTheme="minorHAnsi" w:hAnsiTheme="minorHAnsi" w:cstheme="minorHAnsi"/>
          <w:sz w:val="22"/>
          <w:szCs w:val="22"/>
          <w:lang w:val="en-GB"/>
        </w:rPr>
        <w:t>.</w:t>
      </w:r>
    </w:p>
    <w:p w14:paraId="45E260B0" w14:textId="1367FB2C" w:rsidR="00A353D5" w:rsidRPr="005A4A5F" w:rsidRDefault="005A4A5F" w:rsidP="005A4A5F">
      <w:pPr>
        <w:pStyle w:val="Kop1"/>
        <w:rPr>
          <w:rFonts w:eastAsia="Cambria"/>
          <w:lang w:eastAsia="it-IT"/>
        </w:rPr>
      </w:pPr>
      <w:bookmarkStart w:id="57" w:name="_Toc140148007"/>
      <w:r w:rsidRPr="005A4A5F">
        <w:rPr>
          <w:rFonts w:eastAsia="Cambria"/>
          <w:lang w:eastAsia="it-IT"/>
        </w:rPr>
        <w:lastRenderedPageBreak/>
        <w:t>5.</w:t>
      </w:r>
      <w:r>
        <w:rPr>
          <w:rFonts w:eastAsia="Cambria"/>
          <w:lang w:eastAsia="it-IT"/>
        </w:rPr>
        <w:t xml:space="preserve"> </w:t>
      </w:r>
      <w:r w:rsidRPr="005A4A5F">
        <w:rPr>
          <w:rFonts w:eastAsia="Cambria"/>
          <w:lang w:eastAsia="it-IT"/>
        </w:rPr>
        <w:t xml:space="preserve">Raw </w:t>
      </w:r>
      <w:r w:rsidR="00A55806">
        <w:rPr>
          <w:rFonts w:eastAsia="Cambria"/>
          <w:lang w:eastAsia="it-IT"/>
        </w:rPr>
        <w:t>m</w:t>
      </w:r>
      <w:r w:rsidRPr="005A4A5F">
        <w:rPr>
          <w:rFonts w:eastAsia="Cambria"/>
          <w:lang w:eastAsia="it-IT"/>
        </w:rPr>
        <w:t>aterials</w:t>
      </w:r>
      <w:bookmarkEnd w:id="57"/>
      <w:r>
        <w:rPr>
          <w:rFonts w:eastAsia="Cambria"/>
          <w:lang w:eastAsia="it-IT"/>
        </w:rPr>
        <w:br/>
      </w:r>
    </w:p>
    <w:p w14:paraId="18A429E4" w14:textId="77777777" w:rsidR="00A353D5" w:rsidRPr="00A353D5" w:rsidRDefault="00A353D5" w:rsidP="00A353D5">
      <w:pPr>
        <w:pBdr>
          <w:top w:val="nil"/>
          <w:left w:val="nil"/>
          <w:bottom w:val="nil"/>
          <w:right w:val="nil"/>
          <w:between w:val="nil"/>
        </w:pBdr>
        <w:spacing w:line="276" w:lineRule="auto"/>
        <w:ind w:left="360"/>
        <w:rPr>
          <w:rFonts w:ascii="Calibri" w:eastAsia="Arial" w:hAnsi="Calibri" w:cs="Calibri"/>
          <w:b/>
          <w:color w:val="538135"/>
          <w:u w:val="single"/>
          <w:lang w:eastAsia="it-IT"/>
        </w:rPr>
      </w:pPr>
      <w:r w:rsidRPr="00A353D5">
        <w:rPr>
          <w:rFonts w:ascii="Calibri" w:eastAsia="Arial" w:hAnsi="Calibri" w:cs="Calibri"/>
          <w:b/>
          <w:color w:val="538135"/>
          <w:u w:val="single"/>
          <w:lang w:eastAsia="it-IT"/>
        </w:rPr>
        <w:t>SUMMARY</w:t>
      </w:r>
    </w:p>
    <w:p w14:paraId="6CE7BD28" w14:textId="18040CD8" w:rsidR="00A353D5" w:rsidRPr="00A353D5" w:rsidRDefault="00A353D5" w:rsidP="002A267C">
      <w:pPr>
        <w:spacing w:line="276" w:lineRule="auto"/>
        <w:ind w:left="720"/>
        <w:jc w:val="both"/>
        <w:rPr>
          <w:rFonts w:ascii="Calibri" w:eastAsia="Arial" w:hAnsi="Calibri" w:cs="Calibri"/>
          <w:sz w:val="22"/>
          <w:szCs w:val="22"/>
          <w:lang w:eastAsia="it-IT"/>
        </w:rPr>
      </w:pPr>
    </w:p>
    <w:p w14:paraId="1150A39E" w14:textId="77777777" w:rsidR="00A353D5" w:rsidRPr="00A353D5" w:rsidRDefault="00A353D5">
      <w:pPr>
        <w:numPr>
          <w:ilvl w:val="0"/>
          <w:numId w:val="32"/>
        </w:num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Definitions and classifications</w:t>
      </w:r>
    </w:p>
    <w:p w14:paraId="5DA19015" w14:textId="77777777" w:rsidR="00A353D5" w:rsidRPr="00A353D5" w:rsidRDefault="00A353D5">
      <w:pPr>
        <w:numPr>
          <w:ilvl w:val="0"/>
          <w:numId w:val="32"/>
        </w:num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Raw materials in products and equipment: where is what.</w:t>
      </w:r>
    </w:p>
    <w:p w14:paraId="1A214B80" w14:textId="77777777" w:rsidR="00A353D5" w:rsidRPr="00A353D5" w:rsidRDefault="00A353D5">
      <w:pPr>
        <w:numPr>
          <w:ilvl w:val="1"/>
          <w:numId w:val="32"/>
        </w:numPr>
        <w:spacing w:line="276" w:lineRule="auto"/>
        <w:jc w:val="both"/>
        <w:rPr>
          <w:rFonts w:ascii="Calibri" w:eastAsia="Calibri" w:hAnsi="Calibri" w:cs="Calibri"/>
          <w:sz w:val="22"/>
          <w:szCs w:val="22"/>
          <w:lang w:eastAsia="it-IT"/>
        </w:rPr>
      </w:pPr>
      <w:r w:rsidRPr="00A353D5">
        <w:rPr>
          <w:rFonts w:ascii="Calibri" w:eastAsia="Arial" w:hAnsi="Calibri" w:cs="Calibri"/>
          <w:sz w:val="22"/>
          <w:szCs w:val="22"/>
          <w:lang w:eastAsia="it-IT"/>
        </w:rPr>
        <w:t>Furniture</w:t>
      </w:r>
    </w:p>
    <w:p w14:paraId="0A5A2720" w14:textId="77777777" w:rsidR="00A353D5" w:rsidRPr="00A353D5" w:rsidRDefault="00A353D5">
      <w:pPr>
        <w:numPr>
          <w:ilvl w:val="1"/>
          <w:numId w:val="32"/>
        </w:numPr>
        <w:spacing w:line="276" w:lineRule="auto"/>
        <w:jc w:val="both"/>
        <w:rPr>
          <w:rFonts w:ascii="Calibri" w:eastAsia="Calibri" w:hAnsi="Calibri" w:cs="Calibri"/>
          <w:sz w:val="22"/>
          <w:szCs w:val="22"/>
          <w:lang w:eastAsia="it-IT"/>
        </w:rPr>
      </w:pPr>
      <w:r w:rsidRPr="00A353D5">
        <w:rPr>
          <w:rFonts w:ascii="Calibri" w:eastAsia="Arial" w:hAnsi="Calibri" w:cs="Calibri"/>
          <w:sz w:val="22"/>
          <w:szCs w:val="22"/>
          <w:lang w:eastAsia="it-IT"/>
        </w:rPr>
        <w:t>Equipment</w:t>
      </w:r>
    </w:p>
    <w:p w14:paraId="3F9B9DE3" w14:textId="77777777" w:rsidR="00A353D5" w:rsidRPr="00A353D5" w:rsidRDefault="00A353D5">
      <w:pPr>
        <w:numPr>
          <w:ilvl w:val="1"/>
          <w:numId w:val="32"/>
        </w:numPr>
        <w:spacing w:line="276" w:lineRule="auto"/>
        <w:jc w:val="both"/>
        <w:rPr>
          <w:rFonts w:ascii="Calibri" w:eastAsia="Calibri" w:hAnsi="Calibri" w:cs="Calibri"/>
          <w:sz w:val="22"/>
          <w:szCs w:val="22"/>
          <w:lang w:eastAsia="it-IT"/>
        </w:rPr>
      </w:pPr>
      <w:r w:rsidRPr="00A353D5">
        <w:rPr>
          <w:rFonts w:ascii="Calibri" w:eastAsia="Arial" w:hAnsi="Calibri" w:cs="Calibri"/>
          <w:sz w:val="22"/>
          <w:szCs w:val="22"/>
          <w:lang w:eastAsia="it-IT"/>
        </w:rPr>
        <w:t>Cosmetic products</w:t>
      </w:r>
    </w:p>
    <w:p w14:paraId="5004EE32" w14:textId="77777777" w:rsidR="00A353D5" w:rsidRPr="00A353D5" w:rsidRDefault="00A353D5" w:rsidP="00A353D5">
      <w:pPr>
        <w:spacing w:line="276" w:lineRule="auto"/>
        <w:jc w:val="both"/>
        <w:rPr>
          <w:rFonts w:ascii="Calibri" w:eastAsia="Cambria" w:hAnsi="Calibri" w:cs="Calibri"/>
          <w:sz w:val="22"/>
          <w:szCs w:val="22"/>
          <w:lang w:eastAsia="it-IT"/>
        </w:rPr>
      </w:pPr>
    </w:p>
    <w:p w14:paraId="6832E11C" w14:textId="77777777" w:rsidR="00A353D5" w:rsidRPr="00A353D5" w:rsidRDefault="00A353D5" w:rsidP="002A267C">
      <w:pPr>
        <w:pBdr>
          <w:top w:val="nil"/>
          <w:left w:val="nil"/>
          <w:bottom w:val="nil"/>
          <w:right w:val="nil"/>
          <w:between w:val="nil"/>
        </w:pBdr>
        <w:spacing w:line="276" w:lineRule="auto"/>
        <w:rPr>
          <w:rFonts w:ascii="Calibri" w:eastAsia="Arial" w:hAnsi="Calibri" w:cs="Calibri"/>
          <w:b/>
          <w:color w:val="538135"/>
          <w:u w:val="single"/>
          <w:lang w:eastAsia="it-IT"/>
        </w:rPr>
      </w:pPr>
      <w:r w:rsidRPr="00A353D5">
        <w:rPr>
          <w:rFonts w:ascii="Calibri" w:eastAsia="Arial" w:hAnsi="Calibri" w:cs="Calibri"/>
          <w:b/>
          <w:color w:val="538135"/>
          <w:u w:val="single"/>
          <w:lang w:eastAsia="it-IT"/>
        </w:rPr>
        <w:t>Introduction</w:t>
      </w:r>
    </w:p>
    <w:p w14:paraId="02F2CD10" w14:textId="77777777" w:rsidR="00A353D5" w:rsidRPr="00A353D5" w:rsidRDefault="00A353D5" w:rsidP="00A353D5">
      <w:pPr>
        <w:pBdr>
          <w:top w:val="nil"/>
          <w:left w:val="nil"/>
          <w:bottom w:val="nil"/>
          <w:right w:val="nil"/>
          <w:between w:val="nil"/>
        </w:pBdr>
        <w:spacing w:line="276" w:lineRule="auto"/>
        <w:ind w:left="720"/>
        <w:rPr>
          <w:rFonts w:ascii="Calibri" w:eastAsia="Arial" w:hAnsi="Calibri" w:cs="Calibri"/>
          <w:b/>
          <w:color w:val="000000"/>
          <w:sz w:val="22"/>
          <w:szCs w:val="22"/>
          <w:lang w:eastAsia="it-IT"/>
        </w:rPr>
      </w:pPr>
    </w:p>
    <w:p w14:paraId="37B182C7"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The objective of this module is to trace the perimeter within which to reflect on the use of raw materials in a beauty salon. The topic could be extremely vast and branched, but we will limit ourselves to analyzing it fundamentally within three categories: furnishings, equipment and products.</w:t>
      </w:r>
    </w:p>
    <w:p w14:paraId="2FF2ED54" w14:textId="77777777" w:rsidR="00A353D5" w:rsidRPr="00A353D5" w:rsidRDefault="00A353D5" w:rsidP="00A353D5">
      <w:pPr>
        <w:pBdr>
          <w:top w:val="nil"/>
          <w:left w:val="nil"/>
          <w:bottom w:val="nil"/>
          <w:right w:val="nil"/>
          <w:between w:val="nil"/>
        </w:pBdr>
        <w:spacing w:line="276" w:lineRule="auto"/>
        <w:jc w:val="both"/>
        <w:rPr>
          <w:rFonts w:ascii="Calibri" w:eastAsia="Cambria" w:hAnsi="Calibri" w:cs="Calibri"/>
          <w:sz w:val="22"/>
          <w:szCs w:val="22"/>
          <w:lang w:eastAsia="it-IT"/>
        </w:rPr>
      </w:pPr>
    </w:p>
    <w:p w14:paraId="1587829D" w14:textId="23C15487" w:rsidR="00A353D5" w:rsidRPr="00A353D5" w:rsidRDefault="002A267C" w:rsidP="002A267C">
      <w:pPr>
        <w:pStyle w:val="Paragraph"/>
      </w:pPr>
      <w:bookmarkStart w:id="58" w:name="_Toc140148008"/>
      <w:r>
        <w:t xml:space="preserve">5.1 </w:t>
      </w:r>
      <w:r w:rsidR="00A353D5" w:rsidRPr="00A353D5">
        <w:t>Definitions and classifications</w:t>
      </w:r>
      <w:bookmarkEnd w:id="58"/>
    </w:p>
    <w:p w14:paraId="0AAA8560" w14:textId="77777777" w:rsidR="00A353D5" w:rsidRPr="00A353D5" w:rsidRDefault="00A353D5" w:rsidP="00A353D5">
      <w:pPr>
        <w:spacing w:line="276" w:lineRule="auto"/>
        <w:jc w:val="both"/>
        <w:rPr>
          <w:rFonts w:ascii="Calibri" w:eastAsia="Arial" w:hAnsi="Calibri" w:cs="Calibri"/>
          <w:sz w:val="22"/>
          <w:szCs w:val="22"/>
          <w:lang w:eastAsia="it-IT"/>
        </w:rPr>
      </w:pPr>
    </w:p>
    <w:p w14:paraId="4ACB5A2A" w14:textId="77777777" w:rsidR="00A353D5" w:rsidRPr="00A353D5" w:rsidRDefault="00A353D5" w:rsidP="00A353D5">
      <w:pPr>
        <w:pBdr>
          <w:top w:val="nil"/>
          <w:left w:val="nil"/>
          <w:bottom w:val="nil"/>
          <w:right w:val="nil"/>
          <w:between w:val="nil"/>
        </w:pBdr>
        <w:spacing w:line="276" w:lineRule="auto"/>
        <w:jc w:val="center"/>
        <w:rPr>
          <w:rFonts w:ascii="Calibri" w:eastAsia="Arial" w:hAnsi="Calibri" w:cs="Calibri"/>
          <w:sz w:val="22"/>
          <w:szCs w:val="22"/>
          <w:lang w:eastAsia="it-IT"/>
        </w:rPr>
      </w:pPr>
      <w:r w:rsidRPr="00A353D5">
        <w:rPr>
          <w:rFonts w:ascii="Calibri" w:eastAsia="Arial" w:hAnsi="Calibri" w:cs="Calibri"/>
          <w:noProof/>
          <w:sz w:val="22"/>
          <w:szCs w:val="22"/>
          <w:lang w:eastAsia="it-IT"/>
        </w:rPr>
        <w:drawing>
          <wp:inline distT="0" distB="0" distL="0" distR="0" wp14:anchorId="4B1E62AF" wp14:editId="67BCA133">
            <wp:extent cx="2640000" cy="1980000"/>
            <wp:effectExtent l="0" t="0" r="1905" b="1270"/>
            <wp:docPr id="110" name="Immagine 7" descr="Immagine che contiene erba, aria aperta, fungo, agari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descr="Immagine che contiene erba, aria aperta, fungo, agarico&#10;&#10;Descrizione generata automaticament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640000" cy="1980000"/>
                    </a:xfrm>
                    <a:prstGeom prst="rect">
                      <a:avLst/>
                    </a:prstGeom>
                  </pic:spPr>
                </pic:pic>
              </a:graphicData>
            </a:graphic>
          </wp:inline>
        </w:drawing>
      </w:r>
    </w:p>
    <w:p w14:paraId="764ED020" w14:textId="77777777" w:rsidR="00A353D5" w:rsidRPr="00A353D5" w:rsidRDefault="00A353D5" w:rsidP="00A353D5">
      <w:pPr>
        <w:pBdr>
          <w:top w:val="nil"/>
          <w:left w:val="nil"/>
          <w:bottom w:val="nil"/>
          <w:right w:val="nil"/>
          <w:between w:val="nil"/>
        </w:pBdr>
        <w:spacing w:line="276" w:lineRule="auto"/>
        <w:jc w:val="center"/>
        <w:rPr>
          <w:rFonts w:ascii="Calibri" w:eastAsia="Arial" w:hAnsi="Calibri" w:cs="Calibri"/>
          <w:sz w:val="22"/>
          <w:szCs w:val="22"/>
          <w:lang w:eastAsia="it-IT"/>
        </w:rPr>
      </w:pPr>
    </w:p>
    <w:p w14:paraId="489357C8"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Raw materials are materials or substances used in the primary production or manufacturing of goods. Raw materials are commodities that are bought and sold on commodities exchanges worldwide. Businesses buy and sell raw materials in the factor market because raw materials are factors of production.</w:t>
      </w:r>
    </w:p>
    <w:p w14:paraId="579B6CBF"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p>
    <w:p w14:paraId="00A7B41B"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 xml:space="preserve">Raw materials are used in a multitude of products and can take many different forms. Raw materials are the input goods or inventory that a company needs to manufacture its products. For example, the steel used to manufacture vehicles would be a raw material for an automobile manufacturer. </w:t>
      </w:r>
    </w:p>
    <w:p w14:paraId="3CB525AF"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p>
    <w:p w14:paraId="0C73750F" w14:textId="77777777" w:rsidR="00A353D5" w:rsidRPr="00A353D5" w:rsidRDefault="00A353D5" w:rsidP="00A353D5">
      <w:pPr>
        <w:pBdr>
          <w:top w:val="nil"/>
          <w:left w:val="nil"/>
          <w:bottom w:val="nil"/>
          <w:right w:val="nil"/>
          <w:between w:val="nil"/>
        </w:pBdr>
        <w:spacing w:line="276" w:lineRule="auto"/>
        <w:jc w:val="center"/>
        <w:rPr>
          <w:rFonts w:ascii="Calibri" w:eastAsia="Arial" w:hAnsi="Calibri" w:cs="Calibri"/>
          <w:sz w:val="22"/>
          <w:szCs w:val="22"/>
          <w:lang w:eastAsia="it-IT"/>
        </w:rPr>
      </w:pPr>
      <w:r w:rsidRPr="00A353D5">
        <w:rPr>
          <w:rFonts w:ascii="Calibri" w:eastAsia="Calibri" w:hAnsi="Calibri" w:cs="Calibri"/>
          <w:noProof/>
          <w:sz w:val="22"/>
          <w:szCs w:val="22"/>
          <w:lang w:eastAsia="it-IT"/>
        </w:rPr>
        <w:lastRenderedPageBreak/>
        <w:drawing>
          <wp:inline distT="0" distB="0" distL="0" distR="0" wp14:anchorId="4A810242" wp14:editId="52408AEC">
            <wp:extent cx="2921620" cy="1516566"/>
            <wp:effectExtent l="0" t="0" r="0" b="0"/>
            <wp:docPr id="111" name="image3.png" descr="Raw materials"/>
            <wp:cNvGraphicFramePr/>
            <a:graphic xmlns:a="http://schemas.openxmlformats.org/drawingml/2006/main">
              <a:graphicData uri="http://schemas.openxmlformats.org/drawingml/2006/picture">
                <pic:pic xmlns:pic="http://schemas.openxmlformats.org/drawingml/2006/picture">
                  <pic:nvPicPr>
                    <pic:cNvPr id="0" name="image3.png" descr="Raw materials"/>
                    <pic:cNvPicPr preferRelativeResize="0"/>
                  </pic:nvPicPr>
                  <pic:blipFill>
                    <a:blip r:embed="rId159"/>
                    <a:srcRect/>
                    <a:stretch>
                      <a:fillRect/>
                    </a:stretch>
                  </pic:blipFill>
                  <pic:spPr>
                    <a:xfrm>
                      <a:off x="0" y="0"/>
                      <a:ext cx="2944283" cy="1528330"/>
                    </a:xfrm>
                    <a:prstGeom prst="rect">
                      <a:avLst/>
                    </a:prstGeom>
                    <a:ln/>
                  </pic:spPr>
                </pic:pic>
              </a:graphicData>
            </a:graphic>
          </wp:inline>
        </w:drawing>
      </w:r>
    </w:p>
    <w:p w14:paraId="445E6E28" w14:textId="77777777" w:rsidR="00A353D5" w:rsidRPr="00A353D5" w:rsidRDefault="00A353D5" w:rsidP="00A353D5">
      <w:pPr>
        <w:spacing w:line="276" w:lineRule="auto"/>
        <w:jc w:val="both"/>
        <w:rPr>
          <w:rFonts w:ascii="Calibri" w:eastAsia="Arial" w:hAnsi="Calibri" w:cs="Calibri"/>
          <w:sz w:val="22"/>
          <w:szCs w:val="22"/>
          <w:lang w:eastAsia="it-IT"/>
        </w:rPr>
      </w:pPr>
    </w:p>
    <w:p w14:paraId="75B4C6BA"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Raw materials are often related to natural resources. For this reason, manufacturing companies may be at the disposal of mother nature regarding the availability to secure raw materials. In the same light, manufacturing companies may not want to directly invest in extracting the raw materials. For example, consider how a company that relies on oil or plastics often does not own the drilling rig that extracts the raw materials from the group.</w:t>
      </w:r>
    </w:p>
    <w:p w14:paraId="3338B160"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p>
    <w:p w14:paraId="20F9879E"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Raw materials can be classified in several ways, but one common classification is the nature of how the good is extracted. These types include:</w:t>
      </w:r>
    </w:p>
    <w:p w14:paraId="1FD486C7" w14:textId="77777777" w:rsidR="00A353D5" w:rsidRPr="00A353D5" w:rsidRDefault="00A353D5" w:rsidP="00A353D5">
      <w:pPr>
        <w:spacing w:line="276" w:lineRule="auto"/>
        <w:jc w:val="both"/>
        <w:rPr>
          <w:rFonts w:ascii="Calibri" w:eastAsia="Arial" w:hAnsi="Calibri" w:cs="Calibri"/>
          <w:sz w:val="22"/>
          <w:szCs w:val="22"/>
          <w:lang w:eastAsia="it-IT"/>
        </w:rPr>
      </w:pPr>
    </w:p>
    <w:p w14:paraId="3743339F" w14:textId="77777777" w:rsidR="00A353D5" w:rsidRPr="00A353D5" w:rsidRDefault="00A353D5">
      <w:pPr>
        <w:numPr>
          <w:ilvl w:val="0"/>
          <w:numId w:val="30"/>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b/>
          <w:color w:val="000000"/>
          <w:sz w:val="22"/>
          <w:szCs w:val="22"/>
          <w:lang w:eastAsia="it-IT"/>
        </w:rPr>
        <w:t>Mined raw materials</w:t>
      </w:r>
      <w:r w:rsidRPr="00A353D5">
        <w:rPr>
          <w:rFonts w:ascii="Calibri" w:eastAsia="Arial" w:hAnsi="Calibri" w:cs="Calibri"/>
          <w:color w:val="000000"/>
          <w:sz w:val="22"/>
          <w:szCs w:val="22"/>
          <w:lang w:eastAsia="it-IT"/>
        </w:rPr>
        <w:t xml:space="preserve"> extracted from the earth, such as ores, stones, metals, minerals, lime, sand, soil, oil, and coal.</w:t>
      </w:r>
    </w:p>
    <w:p w14:paraId="28201E80" w14:textId="77777777" w:rsidR="00A353D5" w:rsidRPr="00A353D5" w:rsidRDefault="00A353D5" w:rsidP="00A353D5">
      <w:pPr>
        <w:pBdr>
          <w:top w:val="nil"/>
          <w:left w:val="nil"/>
          <w:bottom w:val="nil"/>
          <w:right w:val="nil"/>
          <w:between w:val="nil"/>
        </w:pBdr>
        <w:spacing w:line="276" w:lineRule="auto"/>
        <w:ind w:left="720"/>
        <w:jc w:val="both"/>
        <w:rPr>
          <w:rFonts w:ascii="Calibri" w:eastAsia="Arial" w:hAnsi="Calibri" w:cs="Calibri"/>
          <w:color w:val="000000"/>
          <w:sz w:val="22"/>
          <w:szCs w:val="22"/>
          <w:lang w:eastAsia="it-IT"/>
        </w:rPr>
      </w:pPr>
    </w:p>
    <w:p w14:paraId="733ECFC4" w14:textId="77777777" w:rsidR="00A353D5" w:rsidRPr="00A353D5" w:rsidRDefault="00A353D5">
      <w:pPr>
        <w:numPr>
          <w:ilvl w:val="0"/>
          <w:numId w:val="30"/>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b/>
          <w:color w:val="000000"/>
          <w:sz w:val="22"/>
          <w:szCs w:val="22"/>
          <w:lang w:eastAsia="it-IT"/>
        </w:rPr>
        <w:t>Plant-based raw materials</w:t>
      </w:r>
      <w:r w:rsidRPr="00A353D5">
        <w:rPr>
          <w:rFonts w:ascii="Calibri" w:eastAsia="Arial" w:hAnsi="Calibri" w:cs="Calibri"/>
          <w:color w:val="000000"/>
          <w:sz w:val="22"/>
          <w:szCs w:val="22"/>
          <w:lang w:eastAsia="it-IT"/>
        </w:rPr>
        <w:t xml:space="preserve"> come from trees or plants, including fruits, nuts, flowers, vegetables, resins, wood, cotton, and latex.</w:t>
      </w:r>
    </w:p>
    <w:p w14:paraId="4BB5860B" w14:textId="77777777" w:rsidR="00A353D5" w:rsidRPr="00A353D5" w:rsidRDefault="00A353D5" w:rsidP="00A353D5">
      <w:pPr>
        <w:spacing w:line="276" w:lineRule="auto"/>
        <w:jc w:val="both"/>
        <w:rPr>
          <w:rFonts w:ascii="Calibri" w:eastAsia="Arial" w:hAnsi="Calibri" w:cs="Calibri"/>
          <w:sz w:val="22"/>
          <w:szCs w:val="22"/>
          <w:lang w:eastAsia="it-IT"/>
        </w:rPr>
      </w:pPr>
    </w:p>
    <w:p w14:paraId="0DE426F2" w14:textId="77777777" w:rsidR="00A353D5" w:rsidRPr="00A353D5" w:rsidRDefault="00A353D5">
      <w:pPr>
        <w:numPr>
          <w:ilvl w:val="0"/>
          <w:numId w:val="30"/>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b/>
          <w:color w:val="000000"/>
          <w:sz w:val="22"/>
          <w:szCs w:val="22"/>
          <w:lang w:eastAsia="it-IT"/>
        </w:rPr>
        <w:t>Animal-based raw materials</w:t>
      </w:r>
      <w:r w:rsidRPr="00A353D5">
        <w:rPr>
          <w:rFonts w:ascii="Calibri" w:eastAsia="Arial" w:hAnsi="Calibri" w:cs="Calibri"/>
          <w:color w:val="000000"/>
          <w:sz w:val="22"/>
          <w:szCs w:val="22"/>
          <w:lang w:eastAsia="it-IT"/>
        </w:rPr>
        <w:t xml:space="preserve"> are extracted from animals such as milk, meat, furs, leather, and wool.</w:t>
      </w:r>
    </w:p>
    <w:p w14:paraId="04B6C851" w14:textId="77777777" w:rsidR="00A353D5" w:rsidRPr="00A353D5" w:rsidRDefault="00A353D5" w:rsidP="00A353D5">
      <w:pPr>
        <w:spacing w:line="276" w:lineRule="auto"/>
        <w:jc w:val="both"/>
        <w:rPr>
          <w:rFonts w:ascii="Calibri" w:eastAsia="Arial" w:hAnsi="Calibri" w:cs="Calibri"/>
          <w:sz w:val="22"/>
          <w:szCs w:val="22"/>
          <w:lang w:eastAsia="it-IT"/>
        </w:rPr>
      </w:pPr>
    </w:p>
    <w:p w14:paraId="732F79F4" w14:textId="77777777" w:rsidR="00A353D5" w:rsidRPr="00A353D5" w:rsidRDefault="00A353D5" w:rsidP="00A353D5">
      <w:pPr>
        <w:spacing w:line="276" w:lineRule="auto"/>
        <w:jc w:val="center"/>
        <w:rPr>
          <w:rFonts w:ascii="Calibri" w:eastAsia="Calibri" w:hAnsi="Calibri" w:cs="Calibri"/>
          <w:sz w:val="22"/>
          <w:szCs w:val="22"/>
          <w:lang w:eastAsia="it-IT"/>
        </w:rPr>
      </w:pPr>
      <w:r w:rsidRPr="00A353D5">
        <w:rPr>
          <w:rFonts w:ascii="Calibri" w:eastAsia="Calibri" w:hAnsi="Calibri" w:cs="Calibri"/>
          <w:noProof/>
          <w:sz w:val="22"/>
          <w:szCs w:val="22"/>
          <w:lang w:eastAsia="it-IT"/>
        </w:rPr>
        <w:drawing>
          <wp:inline distT="0" distB="0" distL="0" distR="0" wp14:anchorId="111E5D9F" wp14:editId="54FA6717">
            <wp:extent cx="3344700" cy="1989174"/>
            <wp:effectExtent l="0" t="0" r="0" b="0"/>
            <wp:docPr id="112" name="image1.png" descr="Sources of Raw materials"/>
            <wp:cNvGraphicFramePr/>
            <a:graphic xmlns:a="http://schemas.openxmlformats.org/drawingml/2006/main">
              <a:graphicData uri="http://schemas.openxmlformats.org/drawingml/2006/picture">
                <pic:pic xmlns:pic="http://schemas.openxmlformats.org/drawingml/2006/picture">
                  <pic:nvPicPr>
                    <pic:cNvPr id="0" name="image1.png" descr="Sources of Raw materials"/>
                    <pic:cNvPicPr preferRelativeResize="0"/>
                  </pic:nvPicPr>
                  <pic:blipFill>
                    <a:blip r:embed="rId160"/>
                    <a:srcRect/>
                    <a:stretch>
                      <a:fillRect/>
                    </a:stretch>
                  </pic:blipFill>
                  <pic:spPr>
                    <a:xfrm>
                      <a:off x="0" y="0"/>
                      <a:ext cx="3344700" cy="1989174"/>
                    </a:xfrm>
                    <a:prstGeom prst="rect">
                      <a:avLst/>
                    </a:prstGeom>
                    <a:ln/>
                  </pic:spPr>
                </pic:pic>
              </a:graphicData>
            </a:graphic>
          </wp:inline>
        </w:drawing>
      </w:r>
    </w:p>
    <w:p w14:paraId="7F667E1F" w14:textId="77777777" w:rsidR="00A353D5" w:rsidRPr="00A353D5" w:rsidRDefault="00A353D5" w:rsidP="00A353D5">
      <w:pPr>
        <w:spacing w:line="276" w:lineRule="auto"/>
        <w:jc w:val="both"/>
        <w:rPr>
          <w:rFonts w:ascii="Calibri" w:eastAsia="Arial" w:hAnsi="Calibri" w:cs="Calibri"/>
          <w:sz w:val="22"/>
          <w:szCs w:val="22"/>
          <w:lang w:eastAsia="it-IT"/>
        </w:rPr>
      </w:pPr>
    </w:p>
    <w:p w14:paraId="1A016E77"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Raw materials are often segregated into these three categories as each type often entails very different investments to procure the raw materials. For example, the operations of a farm are substantially different from an oil drilling rig; companies that require both raw materials must be mindful of how to most efficiently source the materials.</w:t>
      </w:r>
    </w:p>
    <w:p w14:paraId="43F780CE" w14:textId="77777777" w:rsidR="00A353D5" w:rsidRPr="00A353D5" w:rsidRDefault="00A353D5" w:rsidP="00A353D5">
      <w:pPr>
        <w:spacing w:line="276" w:lineRule="auto"/>
        <w:jc w:val="both"/>
        <w:rPr>
          <w:rFonts w:ascii="Calibri" w:eastAsia="Arial" w:hAnsi="Calibri" w:cs="Calibri"/>
          <w:sz w:val="22"/>
          <w:szCs w:val="22"/>
          <w:lang w:eastAsia="it-IT"/>
        </w:rPr>
      </w:pPr>
    </w:p>
    <w:p w14:paraId="091533CF"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Calibri" w:hAnsi="Calibri" w:cs="Calibri"/>
          <w:noProof/>
          <w:lang w:eastAsia="it-IT"/>
        </w:rPr>
        <w:lastRenderedPageBreak/>
        <w:drawing>
          <wp:inline distT="0" distB="0" distL="0" distR="0" wp14:anchorId="2551BE64" wp14:editId="4C01BE6C">
            <wp:extent cx="382628" cy="432000"/>
            <wp:effectExtent l="0" t="0" r="0" b="0"/>
            <wp:docPr id="113" name="Immagine 11" descr="Immagine che contiene test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Immagine che contiene testo, clipart&#10;&#10;Descrizione generata automaticamente"/>
                    <pic:cNvPicPr>
                      <a:picLocks noChangeAspect="1" noChangeArrowheads="1"/>
                    </pic:cNvPicPr>
                  </pic:nvPicPr>
                  <pic:blipFill>
                    <a:blip r:embed="rId161" r:link="rId162" cstate="print">
                      <a:extLst>
                        <a:ext uri="{28A0092B-C50C-407E-A947-70E740481C1C}">
                          <a14:useLocalDpi xmlns:a14="http://schemas.microsoft.com/office/drawing/2010/main" val="0"/>
                        </a:ext>
                      </a:extLst>
                    </a:blip>
                    <a:srcRect/>
                    <a:stretch>
                      <a:fillRect/>
                    </a:stretch>
                  </pic:blipFill>
                  <pic:spPr bwMode="auto">
                    <a:xfrm>
                      <a:off x="0" y="0"/>
                      <a:ext cx="382628" cy="432000"/>
                    </a:xfrm>
                    <a:prstGeom prst="rect">
                      <a:avLst/>
                    </a:prstGeom>
                    <a:noFill/>
                    <a:ln>
                      <a:noFill/>
                    </a:ln>
                  </pic:spPr>
                </pic:pic>
              </a:graphicData>
            </a:graphic>
          </wp:inline>
        </w:drawing>
      </w:r>
      <w:r w:rsidRPr="00A353D5">
        <w:rPr>
          <w:rFonts w:ascii="Calibri" w:eastAsia="Arial" w:hAnsi="Calibri" w:cs="Calibri"/>
          <w:sz w:val="22"/>
          <w:szCs w:val="22"/>
          <w:lang w:eastAsia="it-IT"/>
        </w:rPr>
        <w:t xml:space="preserve"> </w:t>
      </w:r>
      <w:r w:rsidRPr="00A353D5">
        <w:rPr>
          <w:rFonts w:ascii="Calibri" w:eastAsia="Arial" w:hAnsi="Calibri" w:cs="Calibri"/>
          <w:b/>
          <w:bCs/>
          <w:sz w:val="22"/>
          <w:szCs w:val="22"/>
          <w:lang w:eastAsia="it-IT"/>
        </w:rPr>
        <w:t>"We do not inherit the earth from our ancestors, we borrow it from our children."</w:t>
      </w:r>
      <w:r w:rsidRPr="00A353D5">
        <w:rPr>
          <w:rFonts w:ascii="Calibri" w:eastAsia="Arial" w:hAnsi="Calibri" w:cs="Calibri"/>
          <w:sz w:val="22"/>
          <w:szCs w:val="22"/>
          <w:lang w:eastAsia="it-IT"/>
        </w:rPr>
        <w:t xml:space="preserve"> (Native American proverb)</w:t>
      </w:r>
    </w:p>
    <w:p w14:paraId="0D713EEE" w14:textId="77777777" w:rsidR="00A353D5" w:rsidRPr="00A353D5" w:rsidRDefault="00A353D5" w:rsidP="00A353D5">
      <w:pPr>
        <w:spacing w:line="276" w:lineRule="auto"/>
        <w:jc w:val="both"/>
        <w:rPr>
          <w:rFonts w:ascii="Calibri" w:eastAsia="Arial" w:hAnsi="Calibri" w:cs="Calibri"/>
          <w:sz w:val="22"/>
          <w:szCs w:val="22"/>
          <w:lang w:eastAsia="it-IT"/>
        </w:rPr>
      </w:pPr>
    </w:p>
    <w:p w14:paraId="4C87E2D0"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Calibri" w:hAnsi="Calibri" w:cs="Calibri"/>
          <w:noProof/>
          <w:lang w:eastAsia="it-IT"/>
        </w:rPr>
        <w:drawing>
          <wp:inline distT="0" distB="0" distL="0" distR="0" wp14:anchorId="79F302A2" wp14:editId="7AB8F30A">
            <wp:extent cx="375427" cy="360000"/>
            <wp:effectExtent l="0" t="0" r="5715" b="0"/>
            <wp:docPr id="114"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63" r:link="rId95" cstate="print">
                      <a:extLst>
                        <a:ext uri="{28A0092B-C50C-407E-A947-70E740481C1C}">
                          <a14:useLocalDpi xmlns:a14="http://schemas.microsoft.com/office/drawing/2010/main" val="0"/>
                        </a:ext>
                      </a:extLst>
                    </a:blip>
                    <a:srcRect/>
                    <a:stretch>
                      <a:fillRect/>
                    </a:stretch>
                  </pic:blipFill>
                  <pic:spPr bwMode="auto">
                    <a:xfrm>
                      <a:off x="0" y="0"/>
                      <a:ext cx="375427" cy="360000"/>
                    </a:xfrm>
                    <a:prstGeom prst="rect">
                      <a:avLst/>
                    </a:prstGeom>
                    <a:noFill/>
                    <a:ln>
                      <a:noFill/>
                    </a:ln>
                  </pic:spPr>
                </pic:pic>
              </a:graphicData>
            </a:graphic>
          </wp:inline>
        </w:drawing>
      </w:r>
      <w:r w:rsidRPr="00A353D5">
        <w:rPr>
          <w:rFonts w:ascii="Calibri" w:eastAsia="Arial" w:hAnsi="Calibri" w:cs="Calibri"/>
          <w:b/>
          <w:bCs/>
          <w:sz w:val="22"/>
          <w:szCs w:val="22"/>
          <w:lang w:eastAsia="it-IT"/>
        </w:rPr>
        <w:t>Thinking activation</w:t>
      </w:r>
    </w:p>
    <w:p w14:paraId="141521CD" w14:textId="77777777" w:rsidR="00A353D5" w:rsidRPr="00A353D5" w:rsidRDefault="00A353D5" w:rsidP="00A353D5">
      <w:pPr>
        <w:spacing w:line="276" w:lineRule="auto"/>
        <w:jc w:val="both"/>
        <w:rPr>
          <w:rFonts w:ascii="Calibri" w:eastAsia="Arial" w:hAnsi="Calibri" w:cs="Calibri"/>
          <w:sz w:val="22"/>
          <w:szCs w:val="22"/>
          <w:lang w:eastAsia="it-IT"/>
        </w:rPr>
      </w:pPr>
    </w:p>
    <w:p w14:paraId="09BE7FF4" w14:textId="77777777" w:rsidR="00A353D5" w:rsidRPr="00A353D5" w:rsidRDefault="00A353D5">
      <w:pPr>
        <w:numPr>
          <w:ilvl w:val="0"/>
          <w:numId w:val="33"/>
        </w:numPr>
        <w:spacing w:line="276" w:lineRule="auto"/>
        <w:contextualSpacing/>
        <w:jc w:val="both"/>
        <w:rPr>
          <w:rFonts w:ascii="Calibri" w:eastAsia="Arial" w:hAnsi="Calibri" w:cs="Calibri"/>
          <w:sz w:val="22"/>
          <w:szCs w:val="22"/>
          <w:lang w:eastAsia="it-IT"/>
        </w:rPr>
      </w:pPr>
      <w:r w:rsidRPr="00A353D5">
        <w:rPr>
          <w:rFonts w:ascii="Calibri" w:eastAsia="Arial" w:hAnsi="Calibri" w:cs="Calibri"/>
          <w:sz w:val="22"/>
          <w:szCs w:val="22"/>
          <w:lang w:eastAsia="it-IT"/>
        </w:rPr>
        <w:t>What are the consequences of using non-renewable resources in excess?</w:t>
      </w:r>
    </w:p>
    <w:p w14:paraId="6C3F7C3E" w14:textId="77777777" w:rsidR="00A353D5" w:rsidRPr="00A353D5" w:rsidRDefault="00A353D5">
      <w:pPr>
        <w:numPr>
          <w:ilvl w:val="0"/>
          <w:numId w:val="33"/>
        </w:numPr>
        <w:spacing w:line="276" w:lineRule="auto"/>
        <w:contextualSpacing/>
        <w:jc w:val="both"/>
        <w:rPr>
          <w:rFonts w:ascii="Calibri" w:eastAsia="Arial" w:hAnsi="Calibri" w:cs="Calibri"/>
          <w:sz w:val="22"/>
          <w:szCs w:val="22"/>
          <w:lang w:eastAsia="it-IT"/>
        </w:rPr>
      </w:pPr>
      <w:r w:rsidRPr="00A353D5">
        <w:rPr>
          <w:rFonts w:ascii="Calibri" w:eastAsia="Arial" w:hAnsi="Calibri" w:cs="Calibri"/>
          <w:sz w:val="22"/>
          <w:szCs w:val="22"/>
          <w:lang w:eastAsia="it-IT"/>
        </w:rPr>
        <w:t>What is the impact of over-exploitation of natural resources on the environment and biodiversity?</w:t>
      </w:r>
    </w:p>
    <w:p w14:paraId="5A8E5719" w14:textId="77777777" w:rsidR="00A353D5" w:rsidRPr="00A353D5" w:rsidRDefault="00A353D5">
      <w:pPr>
        <w:numPr>
          <w:ilvl w:val="0"/>
          <w:numId w:val="33"/>
        </w:numPr>
        <w:spacing w:line="276" w:lineRule="auto"/>
        <w:contextualSpacing/>
        <w:jc w:val="both"/>
        <w:rPr>
          <w:rFonts w:ascii="Calibri" w:eastAsia="Arial" w:hAnsi="Calibri" w:cs="Calibri"/>
          <w:sz w:val="22"/>
          <w:szCs w:val="22"/>
          <w:lang w:eastAsia="it-IT"/>
        </w:rPr>
      </w:pPr>
      <w:r w:rsidRPr="00A353D5">
        <w:rPr>
          <w:rFonts w:ascii="Calibri" w:eastAsia="Arial" w:hAnsi="Calibri" w:cs="Calibri"/>
          <w:sz w:val="22"/>
          <w:szCs w:val="22"/>
          <w:lang w:eastAsia="it-IT"/>
        </w:rPr>
        <w:t>What role can governments, industries, and individuals play in ensuring sustainable use of raw materials?</w:t>
      </w:r>
    </w:p>
    <w:p w14:paraId="21B04E99" w14:textId="77777777" w:rsidR="00A353D5" w:rsidRPr="00A353D5" w:rsidRDefault="00A353D5" w:rsidP="00A353D5">
      <w:pPr>
        <w:spacing w:line="276" w:lineRule="auto"/>
        <w:jc w:val="both"/>
        <w:rPr>
          <w:rFonts w:ascii="Calibri" w:eastAsia="Arial" w:hAnsi="Calibri" w:cs="Calibri"/>
          <w:sz w:val="22"/>
          <w:szCs w:val="22"/>
          <w:lang w:eastAsia="it-IT"/>
        </w:rPr>
      </w:pPr>
    </w:p>
    <w:p w14:paraId="03C4085F"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 xml:space="preserve">Even </w:t>
      </w:r>
      <w:r w:rsidRPr="00A353D5">
        <w:rPr>
          <w:rFonts w:ascii="Calibri" w:eastAsia="Arial" w:hAnsi="Calibri" w:cs="Calibri"/>
          <w:b/>
          <w:bCs/>
          <w:sz w:val="22"/>
          <w:szCs w:val="22"/>
          <w:lang w:eastAsia="it-IT"/>
        </w:rPr>
        <w:t>water</w:t>
      </w:r>
      <w:r w:rsidRPr="00A353D5">
        <w:rPr>
          <w:rFonts w:ascii="Calibri" w:eastAsia="Arial" w:hAnsi="Calibri" w:cs="Calibri"/>
          <w:sz w:val="22"/>
          <w:szCs w:val="22"/>
          <w:lang w:eastAsia="it-IT"/>
        </w:rPr>
        <w:t xml:space="preserve"> can be thought of as a raw material that is used in a wide range of products and processes. Water is used for many purposes, playing a central role in all activities that make use of it, direct or indirect. In recent decades world water consumption has increased almost tenfold: about 70% of the water consumed on Earth is used for agricultural use, 20% for industry, 10% for domestic use.</w:t>
      </w:r>
    </w:p>
    <w:p w14:paraId="1281CE40"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p>
    <w:p w14:paraId="18D22766" w14:textId="77777777" w:rsidR="00A353D5" w:rsidRPr="00A353D5" w:rsidRDefault="00A353D5" w:rsidP="00A353D5">
      <w:pPr>
        <w:pBdr>
          <w:top w:val="nil"/>
          <w:left w:val="nil"/>
          <w:bottom w:val="nil"/>
          <w:right w:val="nil"/>
          <w:between w:val="nil"/>
        </w:pBdr>
        <w:spacing w:line="276" w:lineRule="auto"/>
        <w:jc w:val="center"/>
        <w:rPr>
          <w:rFonts w:ascii="Calibri" w:eastAsia="Arial" w:hAnsi="Calibri" w:cs="Calibri"/>
          <w:sz w:val="22"/>
          <w:szCs w:val="22"/>
          <w:lang w:eastAsia="it-IT"/>
        </w:rPr>
      </w:pPr>
      <w:r w:rsidRPr="00A353D5">
        <w:rPr>
          <w:rFonts w:ascii="Calibri" w:eastAsia="Arial" w:hAnsi="Calibri" w:cs="Calibri"/>
          <w:sz w:val="22"/>
          <w:szCs w:val="22"/>
          <w:lang w:eastAsia="it-IT"/>
        </w:rPr>
        <w:t xml:space="preserve">  </w:t>
      </w:r>
      <w:r w:rsidRPr="00A353D5">
        <w:rPr>
          <w:rFonts w:ascii="Calibri" w:eastAsia="Arial" w:hAnsi="Calibri" w:cs="Calibri"/>
          <w:noProof/>
          <w:sz w:val="22"/>
          <w:szCs w:val="22"/>
          <w:lang w:eastAsia="it-IT"/>
        </w:rPr>
        <w:drawing>
          <wp:inline distT="114300" distB="114300" distL="114300" distR="114300" wp14:anchorId="2450BFF2" wp14:editId="48E05D63">
            <wp:extent cx="2598234" cy="1980000"/>
            <wp:effectExtent l="0" t="0" r="5715" b="1270"/>
            <wp:docPr id="11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64"/>
                    <a:srcRect/>
                    <a:stretch>
                      <a:fillRect/>
                    </a:stretch>
                  </pic:blipFill>
                  <pic:spPr>
                    <a:xfrm>
                      <a:off x="0" y="0"/>
                      <a:ext cx="2598234" cy="1980000"/>
                    </a:xfrm>
                    <a:prstGeom prst="rect">
                      <a:avLst/>
                    </a:prstGeom>
                    <a:ln/>
                  </pic:spPr>
                </pic:pic>
              </a:graphicData>
            </a:graphic>
          </wp:inline>
        </w:drawing>
      </w:r>
    </w:p>
    <w:p w14:paraId="513E25BB" w14:textId="77777777" w:rsidR="00A353D5" w:rsidRPr="00A353D5" w:rsidRDefault="00A353D5" w:rsidP="00A353D5">
      <w:pPr>
        <w:pBdr>
          <w:top w:val="nil"/>
          <w:left w:val="nil"/>
          <w:bottom w:val="nil"/>
          <w:right w:val="nil"/>
          <w:between w:val="nil"/>
        </w:pBdr>
        <w:spacing w:line="276" w:lineRule="auto"/>
        <w:jc w:val="center"/>
        <w:rPr>
          <w:rFonts w:ascii="Calibri" w:eastAsia="Arial" w:hAnsi="Calibri" w:cs="Calibri"/>
          <w:sz w:val="22"/>
          <w:szCs w:val="22"/>
          <w:lang w:eastAsia="it-IT"/>
        </w:rPr>
      </w:pPr>
    </w:p>
    <w:p w14:paraId="583A612E"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The amount of water used in industry depends on many factors, such as the type of activity and the technologies used. In general, it is possible to identify three different ways of using water: as a raw material in the production process, for the cooling of machinery, and for the washing of plants.</w:t>
      </w:r>
    </w:p>
    <w:p w14:paraId="52AF1147"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 xml:space="preserve"> </w:t>
      </w:r>
    </w:p>
    <w:p w14:paraId="2136BC64"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The industrial sector is expanding, especially in developing countries that often make use of obsolete and polluting technologies: the water used in industrial production cycles is not always returned to nature in the same conditions.</w:t>
      </w:r>
    </w:p>
    <w:p w14:paraId="4BE61BDF"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 xml:space="preserve"> </w:t>
      </w:r>
    </w:p>
    <w:p w14:paraId="55C82828"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Civil uses of water include those for human nutrition, food preparation, body cleaning, and domestic and public environments. In this case it is not only the amount of water that is made available to people, but also its quality. In recent years worldwide, the consumption of water for civil use has more than doubled as a result of demographic growth but also an increase in the consumption of individuals.</w:t>
      </w:r>
    </w:p>
    <w:p w14:paraId="7AB960D1"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p>
    <w:p w14:paraId="34C42D69"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Calibri" w:hAnsi="Calibri" w:cs="Calibri"/>
          <w:noProof/>
          <w:lang w:eastAsia="it-IT"/>
        </w:rPr>
        <w:lastRenderedPageBreak/>
        <w:drawing>
          <wp:inline distT="0" distB="0" distL="0" distR="0" wp14:anchorId="626B7AD3" wp14:editId="5053E504">
            <wp:extent cx="382628" cy="432000"/>
            <wp:effectExtent l="0" t="0" r="0" b="0"/>
            <wp:docPr id="116" name="Immagine 10" descr="Immagine che contiene test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Immagine che contiene testo, clipart&#10;&#10;Descrizione generata automaticamente"/>
                    <pic:cNvPicPr>
                      <a:picLocks noChangeAspect="1" noChangeArrowheads="1"/>
                    </pic:cNvPicPr>
                  </pic:nvPicPr>
                  <pic:blipFill>
                    <a:blip r:embed="rId161" r:link="rId162" cstate="print">
                      <a:extLst>
                        <a:ext uri="{28A0092B-C50C-407E-A947-70E740481C1C}">
                          <a14:useLocalDpi xmlns:a14="http://schemas.microsoft.com/office/drawing/2010/main" val="0"/>
                        </a:ext>
                      </a:extLst>
                    </a:blip>
                    <a:srcRect/>
                    <a:stretch>
                      <a:fillRect/>
                    </a:stretch>
                  </pic:blipFill>
                  <pic:spPr bwMode="auto">
                    <a:xfrm>
                      <a:off x="0" y="0"/>
                      <a:ext cx="382628" cy="432000"/>
                    </a:xfrm>
                    <a:prstGeom prst="rect">
                      <a:avLst/>
                    </a:prstGeom>
                    <a:noFill/>
                    <a:ln>
                      <a:noFill/>
                    </a:ln>
                  </pic:spPr>
                </pic:pic>
              </a:graphicData>
            </a:graphic>
          </wp:inline>
        </w:drawing>
      </w:r>
      <w:r w:rsidRPr="00A353D5">
        <w:rPr>
          <w:rFonts w:ascii="Calibri" w:eastAsia="Arial" w:hAnsi="Calibri" w:cs="Calibri"/>
          <w:sz w:val="22"/>
          <w:szCs w:val="22"/>
          <w:lang w:eastAsia="it-IT"/>
        </w:rPr>
        <w:t xml:space="preserve"> </w:t>
      </w:r>
      <w:r w:rsidRPr="00A353D5">
        <w:rPr>
          <w:rFonts w:ascii="Calibri" w:eastAsia="Arial" w:hAnsi="Calibri" w:cs="Calibri"/>
          <w:b/>
          <w:bCs/>
          <w:sz w:val="22"/>
          <w:szCs w:val="22"/>
          <w:lang w:eastAsia="it-IT"/>
        </w:rPr>
        <w:t xml:space="preserve">"We never know the worth of water till the well is dry." </w:t>
      </w:r>
      <w:r w:rsidRPr="00A353D5">
        <w:rPr>
          <w:rFonts w:ascii="Calibri" w:eastAsia="Arial" w:hAnsi="Calibri" w:cs="Calibri"/>
          <w:sz w:val="22"/>
          <w:szCs w:val="22"/>
          <w:lang w:eastAsia="it-IT"/>
        </w:rPr>
        <w:t>(Thomas Fuller)</w:t>
      </w:r>
    </w:p>
    <w:p w14:paraId="650ED5CE"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p>
    <w:p w14:paraId="052D36AD"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Calibri" w:hAnsi="Calibri" w:cs="Calibri"/>
          <w:noProof/>
          <w:lang w:eastAsia="it-IT"/>
        </w:rPr>
        <w:drawing>
          <wp:inline distT="0" distB="0" distL="0" distR="0" wp14:anchorId="3D85A7AA" wp14:editId="4B7DFD19">
            <wp:extent cx="375427" cy="360000"/>
            <wp:effectExtent l="0" t="0" r="5715" b="0"/>
            <wp:docPr id="117"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63" r:link="rId95" cstate="print">
                      <a:extLst>
                        <a:ext uri="{28A0092B-C50C-407E-A947-70E740481C1C}">
                          <a14:useLocalDpi xmlns:a14="http://schemas.microsoft.com/office/drawing/2010/main" val="0"/>
                        </a:ext>
                      </a:extLst>
                    </a:blip>
                    <a:srcRect/>
                    <a:stretch>
                      <a:fillRect/>
                    </a:stretch>
                  </pic:blipFill>
                  <pic:spPr bwMode="auto">
                    <a:xfrm>
                      <a:off x="0" y="0"/>
                      <a:ext cx="375427" cy="360000"/>
                    </a:xfrm>
                    <a:prstGeom prst="rect">
                      <a:avLst/>
                    </a:prstGeom>
                    <a:noFill/>
                    <a:ln>
                      <a:noFill/>
                    </a:ln>
                  </pic:spPr>
                </pic:pic>
              </a:graphicData>
            </a:graphic>
          </wp:inline>
        </w:drawing>
      </w:r>
      <w:r w:rsidRPr="00A353D5">
        <w:rPr>
          <w:rFonts w:ascii="Calibri" w:eastAsia="Arial" w:hAnsi="Calibri" w:cs="Calibri"/>
          <w:b/>
          <w:bCs/>
          <w:sz w:val="22"/>
          <w:szCs w:val="22"/>
          <w:lang w:eastAsia="it-IT"/>
        </w:rPr>
        <w:t>Thinking activation</w:t>
      </w:r>
    </w:p>
    <w:p w14:paraId="32974179" w14:textId="77777777" w:rsidR="00A353D5" w:rsidRPr="00A353D5" w:rsidRDefault="00A353D5" w:rsidP="00A353D5">
      <w:pPr>
        <w:spacing w:line="276" w:lineRule="auto"/>
        <w:jc w:val="both"/>
        <w:rPr>
          <w:rFonts w:ascii="Calibri" w:eastAsia="Arial" w:hAnsi="Calibri" w:cs="Calibri"/>
          <w:sz w:val="22"/>
          <w:szCs w:val="22"/>
          <w:lang w:eastAsia="it-IT"/>
        </w:rPr>
      </w:pPr>
    </w:p>
    <w:p w14:paraId="6FB78264" w14:textId="77777777" w:rsidR="00A353D5" w:rsidRPr="00A353D5" w:rsidRDefault="00A353D5">
      <w:pPr>
        <w:numPr>
          <w:ilvl w:val="0"/>
          <w:numId w:val="33"/>
        </w:numPr>
        <w:spacing w:line="276" w:lineRule="auto"/>
        <w:contextualSpacing/>
        <w:jc w:val="both"/>
        <w:rPr>
          <w:rFonts w:ascii="Calibri" w:eastAsia="Arial" w:hAnsi="Calibri" w:cs="Calibri"/>
          <w:sz w:val="22"/>
          <w:szCs w:val="22"/>
          <w:lang w:eastAsia="it-IT"/>
        </w:rPr>
      </w:pPr>
      <w:r w:rsidRPr="00A353D5">
        <w:rPr>
          <w:rFonts w:ascii="Calibri" w:eastAsia="Arial" w:hAnsi="Calibri" w:cs="Calibri"/>
          <w:sz w:val="22"/>
          <w:szCs w:val="22"/>
          <w:lang w:eastAsia="it-IT"/>
        </w:rPr>
        <w:t>How does the overuse of water in one region impact the water supply in another region?</w:t>
      </w:r>
    </w:p>
    <w:p w14:paraId="6E122272" w14:textId="77777777" w:rsidR="00A353D5" w:rsidRPr="00A353D5" w:rsidRDefault="00A353D5">
      <w:pPr>
        <w:numPr>
          <w:ilvl w:val="0"/>
          <w:numId w:val="33"/>
        </w:numPr>
        <w:spacing w:line="276" w:lineRule="auto"/>
        <w:contextualSpacing/>
        <w:jc w:val="both"/>
        <w:rPr>
          <w:rFonts w:ascii="Calibri" w:eastAsia="Arial" w:hAnsi="Calibri" w:cs="Calibri"/>
          <w:sz w:val="22"/>
          <w:szCs w:val="22"/>
          <w:lang w:eastAsia="it-IT"/>
        </w:rPr>
      </w:pPr>
      <w:r w:rsidRPr="00A353D5">
        <w:rPr>
          <w:rFonts w:ascii="Calibri" w:eastAsia="Arial" w:hAnsi="Calibri" w:cs="Calibri"/>
          <w:sz w:val="22"/>
          <w:szCs w:val="22"/>
          <w:lang w:eastAsia="it-IT"/>
        </w:rPr>
        <w:t>What are the long-term consequences of using groundwater faster than it can be replenished?</w:t>
      </w:r>
    </w:p>
    <w:p w14:paraId="48C073D0" w14:textId="77777777" w:rsidR="00A353D5" w:rsidRPr="00A353D5" w:rsidRDefault="00A353D5">
      <w:pPr>
        <w:numPr>
          <w:ilvl w:val="0"/>
          <w:numId w:val="33"/>
        </w:numPr>
        <w:spacing w:line="276" w:lineRule="auto"/>
        <w:contextualSpacing/>
        <w:jc w:val="both"/>
        <w:rPr>
          <w:rFonts w:ascii="Calibri" w:eastAsia="Arial" w:hAnsi="Calibri" w:cs="Calibri"/>
          <w:sz w:val="22"/>
          <w:szCs w:val="22"/>
          <w:lang w:eastAsia="it-IT"/>
        </w:rPr>
      </w:pPr>
      <w:r w:rsidRPr="00A353D5">
        <w:rPr>
          <w:rFonts w:ascii="Calibri" w:eastAsia="Arial" w:hAnsi="Calibri" w:cs="Calibri"/>
          <w:sz w:val="22"/>
          <w:szCs w:val="22"/>
          <w:lang w:eastAsia="it-IT"/>
        </w:rPr>
        <w:t>In what ways can individuals reduce their daily water usage to help protect this essential resource?</w:t>
      </w:r>
    </w:p>
    <w:p w14:paraId="1A27CAE8" w14:textId="77777777" w:rsidR="00A353D5" w:rsidRPr="00A353D5" w:rsidRDefault="00A353D5" w:rsidP="00A353D5">
      <w:pPr>
        <w:spacing w:line="276" w:lineRule="auto"/>
        <w:jc w:val="both"/>
        <w:rPr>
          <w:rFonts w:ascii="Calibri" w:eastAsia="Arial" w:hAnsi="Calibri" w:cs="Calibri"/>
          <w:sz w:val="22"/>
          <w:szCs w:val="22"/>
          <w:lang w:eastAsia="it-IT"/>
        </w:rPr>
      </w:pPr>
    </w:p>
    <w:p w14:paraId="039FDFAE"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i/>
          <w:iCs/>
          <w:sz w:val="22"/>
          <w:szCs w:val="22"/>
          <w:lang w:eastAsia="it-IT"/>
        </w:rPr>
      </w:pPr>
      <w:r w:rsidRPr="00A353D5">
        <w:rPr>
          <w:rFonts w:ascii="Calibri" w:eastAsia="Calibri" w:hAnsi="Calibri" w:cs="Calibri"/>
          <w:noProof/>
          <w:lang w:eastAsia="it-IT"/>
        </w:rPr>
        <w:drawing>
          <wp:inline distT="0" distB="0" distL="0" distR="0" wp14:anchorId="3B6387D7" wp14:editId="745F2230">
            <wp:extent cx="265446" cy="432000"/>
            <wp:effectExtent l="0" t="0" r="1270" b="0"/>
            <wp:docPr id="118" name="Immagine 12" descr="Immagine che contiene test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descr="Immagine che contiene testo, clipart&#10;&#10;Descrizione generata automaticamente"/>
                    <pic:cNvPicPr>
                      <a:picLocks noChangeAspect="1" noChangeArrowheads="1"/>
                    </pic:cNvPicPr>
                  </pic:nvPicPr>
                  <pic:blipFill>
                    <a:blip r:embed="rId165" r:link="rId84" cstate="print">
                      <a:extLst>
                        <a:ext uri="{28A0092B-C50C-407E-A947-70E740481C1C}">
                          <a14:useLocalDpi xmlns:a14="http://schemas.microsoft.com/office/drawing/2010/main" val="0"/>
                        </a:ext>
                      </a:extLst>
                    </a:blip>
                    <a:srcRect/>
                    <a:stretch>
                      <a:fillRect/>
                    </a:stretch>
                  </pic:blipFill>
                  <pic:spPr bwMode="auto">
                    <a:xfrm>
                      <a:off x="0" y="0"/>
                      <a:ext cx="265446" cy="432000"/>
                    </a:xfrm>
                    <a:prstGeom prst="rect">
                      <a:avLst/>
                    </a:prstGeom>
                    <a:noFill/>
                    <a:ln>
                      <a:noFill/>
                    </a:ln>
                  </pic:spPr>
                </pic:pic>
              </a:graphicData>
            </a:graphic>
          </wp:inline>
        </w:drawing>
      </w:r>
      <w:r w:rsidRPr="00A353D5">
        <w:rPr>
          <w:rFonts w:ascii="Calibri" w:eastAsia="Arial" w:hAnsi="Calibri" w:cs="Calibri"/>
          <w:sz w:val="22"/>
          <w:szCs w:val="22"/>
          <w:lang w:eastAsia="it-IT"/>
        </w:rPr>
        <w:t xml:space="preserve"> </w:t>
      </w:r>
      <w:r w:rsidRPr="00A353D5">
        <w:rPr>
          <w:rFonts w:ascii="Calibri" w:eastAsia="Arial" w:hAnsi="Calibri" w:cs="Calibri"/>
          <w:i/>
          <w:iCs/>
          <w:sz w:val="22"/>
          <w:szCs w:val="22"/>
          <w:lang w:eastAsia="it-IT"/>
        </w:rPr>
        <w:t>Using greywater, which is wastewater generated from sources such as laundry machines, sinks, and showers, can be treated and reused for non-potable purposes such as toilet flushing and irrigation. This can significantly reduce the amount of freshwater needed for these purposes and decrease the overall demand for water, making it a more sustainable use of resources.</w:t>
      </w:r>
    </w:p>
    <w:p w14:paraId="2754CEEF"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p>
    <w:p w14:paraId="7B936D8E" w14:textId="69DC9608" w:rsidR="00A353D5" w:rsidRPr="00A353D5" w:rsidRDefault="00AA4B8D" w:rsidP="00AA4B8D">
      <w:pPr>
        <w:pStyle w:val="Paragraph"/>
      </w:pPr>
      <w:bookmarkStart w:id="59" w:name="_Toc140148009"/>
      <w:r>
        <w:t xml:space="preserve">5.2 </w:t>
      </w:r>
      <w:r w:rsidR="00A353D5" w:rsidRPr="00A353D5">
        <w:t>Raw materials in products and equipment: where is what</w:t>
      </w:r>
      <w:bookmarkEnd w:id="59"/>
    </w:p>
    <w:p w14:paraId="61DECC68" w14:textId="77777777" w:rsidR="00A353D5" w:rsidRPr="00A353D5" w:rsidRDefault="00A353D5" w:rsidP="00A353D5">
      <w:pPr>
        <w:spacing w:line="276" w:lineRule="auto"/>
        <w:rPr>
          <w:rFonts w:ascii="Calibri" w:eastAsia="Arial" w:hAnsi="Calibri" w:cs="Calibri"/>
          <w:b/>
          <w:sz w:val="22"/>
          <w:szCs w:val="22"/>
          <w:lang w:eastAsia="it-IT"/>
        </w:rPr>
      </w:pPr>
    </w:p>
    <w:p w14:paraId="3B549A4F" w14:textId="77777777" w:rsidR="00A353D5" w:rsidRPr="00A353D5" w:rsidRDefault="00A353D5" w:rsidP="00A353D5">
      <w:pPr>
        <w:spacing w:line="276" w:lineRule="auto"/>
        <w:jc w:val="both"/>
        <w:rPr>
          <w:rFonts w:ascii="Calibri" w:eastAsia="Arial" w:hAnsi="Calibri" w:cs="Calibri"/>
          <w:b/>
          <w:sz w:val="22"/>
          <w:szCs w:val="22"/>
          <w:lang w:eastAsia="it-IT"/>
        </w:rPr>
      </w:pPr>
      <w:r w:rsidRPr="00A353D5">
        <w:rPr>
          <w:rFonts w:ascii="Calibri" w:eastAsia="Arial" w:hAnsi="Calibri" w:cs="Calibri"/>
          <w:b/>
          <w:sz w:val="22"/>
          <w:szCs w:val="22"/>
          <w:lang w:eastAsia="it-IT"/>
        </w:rPr>
        <w:t>FURNITURE</w:t>
      </w:r>
    </w:p>
    <w:p w14:paraId="37B08B16" w14:textId="77777777" w:rsidR="00A353D5" w:rsidRPr="00A353D5" w:rsidRDefault="00A353D5" w:rsidP="00A353D5">
      <w:pPr>
        <w:spacing w:line="276" w:lineRule="auto"/>
        <w:jc w:val="both"/>
        <w:rPr>
          <w:rFonts w:ascii="Calibri" w:eastAsia="Arial" w:hAnsi="Calibri" w:cs="Calibri"/>
          <w:bCs/>
          <w:sz w:val="22"/>
          <w:szCs w:val="22"/>
          <w:lang w:eastAsia="it-IT"/>
        </w:rPr>
      </w:pPr>
    </w:p>
    <w:p w14:paraId="0AD4A24A" w14:textId="77777777" w:rsidR="00A353D5" w:rsidRPr="00A353D5" w:rsidRDefault="00A353D5" w:rsidP="00A353D5">
      <w:pPr>
        <w:spacing w:line="276" w:lineRule="auto"/>
        <w:jc w:val="center"/>
        <w:rPr>
          <w:rFonts w:ascii="Calibri" w:eastAsia="Arial" w:hAnsi="Calibri" w:cs="Calibri"/>
          <w:sz w:val="22"/>
          <w:szCs w:val="22"/>
          <w:lang w:eastAsia="it-IT"/>
        </w:rPr>
      </w:pPr>
      <w:r w:rsidRPr="00A353D5">
        <w:rPr>
          <w:rFonts w:ascii="Calibri" w:eastAsia="Arial" w:hAnsi="Calibri" w:cs="Calibri"/>
          <w:noProof/>
          <w:sz w:val="22"/>
          <w:szCs w:val="22"/>
          <w:lang w:eastAsia="it-IT"/>
        </w:rPr>
        <w:drawing>
          <wp:inline distT="0" distB="0" distL="0" distR="0" wp14:anchorId="00AF788A" wp14:editId="66AFE53A">
            <wp:extent cx="2828571" cy="1980000"/>
            <wp:effectExtent l="0" t="0" r="3810" b="1270"/>
            <wp:docPr id="119" name="Immagine 1" descr="Immagine che contiene interno, pavimento, stanza, salot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Immagine che contiene interno, pavimento, stanza, salotto&#10;&#10;Descrizione generata automaticamente"/>
                    <pic:cNvPicPr/>
                  </pic:nvPicPr>
                  <pic:blipFill>
                    <a:blip r:embed="rId166"/>
                    <a:stretch>
                      <a:fillRect/>
                    </a:stretch>
                  </pic:blipFill>
                  <pic:spPr>
                    <a:xfrm>
                      <a:off x="0" y="0"/>
                      <a:ext cx="2828571" cy="1980000"/>
                    </a:xfrm>
                    <a:prstGeom prst="rect">
                      <a:avLst/>
                    </a:prstGeom>
                  </pic:spPr>
                </pic:pic>
              </a:graphicData>
            </a:graphic>
          </wp:inline>
        </w:drawing>
      </w:r>
    </w:p>
    <w:p w14:paraId="1A629573" w14:textId="77777777" w:rsidR="00A353D5" w:rsidRPr="00A353D5" w:rsidRDefault="00A353D5" w:rsidP="00A353D5">
      <w:pPr>
        <w:spacing w:line="276" w:lineRule="auto"/>
        <w:jc w:val="center"/>
        <w:rPr>
          <w:rFonts w:ascii="Calibri" w:eastAsia="Arial" w:hAnsi="Calibri" w:cs="Calibri"/>
          <w:sz w:val="22"/>
          <w:szCs w:val="22"/>
          <w:lang w:eastAsia="it-IT"/>
        </w:rPr>
      </w:pPr>
    </w:p>
    <w:p w14:paraId="530C28D4"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Furniture is a significant investment in the process of building a salon. While aesthetics takes centerstage when deciding on the furniture, budgets need to be factored in as well. Understanding what makes a quality piece of furniture requires a deep dive into what raw materials can be used and what are the benefits of these materials. Raw materials like wood, cane, metal, leather, and fabrics are most commonly used for contemporary furniture though one is only limited by one’s imagination while being creative.</w:t>
      </w:r>
    </w:p>
    <w:p w14:paraId="148734DF" w14:textId="77777777" w:rsidR="00A353D5" w:rsidRPr="00A353D5" w:rsidRDefault="00A353D5" w:rsidP="00A353D5">
      <w:pPr>
        <w:spacing w:line="276" w:lineRule="auto"/>
        <w:jc w:val="both"/>
        <w:rPr>
          <w:rFonts w:ascii="Calibri" w:eastAsia="Arial" w:hAnsi="Calibri" w:cs="Calibri"/>
          <w:sz w:val="22"/>
          <w:szCs w:val="22"/>
          <w:lang w:eastAsia="it-IT"/>
        </w:rPr>
      </w:pPr>
    </w:p>
    <w:p w14:paraId="2203F90C"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 xml:space="preserve">Below we will just give some introductory information to help us get an overview of the problem. In module 2 we will go into detail also analyzing the characteristics and problems related to the use of individual raw materials. </w:t>
      </w:r>
    </w:p>
    <w:p w14:paraId="0D761761" w14:textId="77777777" w:rsidR="00A353D5" w:rsidRPr="00A353D5" w:rsidRDefault="00A353D5" w:rsidP="00A353D5">
      <w:pPr>
        <w:spacing w:line="276" w:lineRule="auto"/>
        <w:ind w:firstLine="708"/>
        <w:jc w:val="both"/>
        <w:rPr>
          <w:rFonts w:ascii="Calibri" w:eastAsia="Arial" w:hAnsi="Calibri" w:cs="Calibri"/>
          <w:b/>
          <w:sz w:val="22"/>
          <w:szCs w:val="22"/>
          <w:lang w:eastAsia="it-IT"/>
        </w:rPr>
      </w:pPr>
    </w:p>
    <w:p w14:paraId="066BABCC" w14:textId="77777777" w:rsidR="00A353D5" w:rsidRPr="00A353D5" w:rsidRDefault="00A353D5" w:rsidP="00A353D5">
      <w:pPr>
        <w:spacing w:line="276" w:lineRule="auto"/>
        <w:jc w:val="both"/>
        <w:rPr>
          <w:rFonts w:ascii="Calibri" w:eastAsia="Arial" w:hAnsi="Calibri" w:cs="Calibri"/>
          <w:b/>
          <w:sz w:val="22"/>
          <w:szCs w:val="22"/>
          <w:lang w:eastAsia="it-IT"/>
        </w:rPr>
      </w:pPr>
      <w:r w:rsidRPr="00A353D5">
        <w:rPr>
          <w:rFonts w:ascii="Calibri" w:eastAsia="Arial" w:hAnsi="Calibri" w:cs="Calibri"/>
          <w:b/>
          <w:sz w:val="22"/>
          <w:szCs w:val="22"/>
          <w:lang w:eastAsia="it-IT"/>
        </w:rPr>
        <w:t>EQUIPMENT</w:t>
      </w:r>
    </w:p>
    <w:p w14:paraId="6BAA767E" w14:textId="77777777" w:rsidR="00A353D5" w:rsidRPr="00A353D5" w:rsidRDefault="00A353D5" w:rsidP="00A353D5">
      <w:pPr>
        <w:spacing w:line="276" w:lineRule="auto"/>
        <w:jc w:val="both"/>
        <w:rPr>
          <w:rFonts w:ascii="Calibri" w:eastAsia="Arial" w:hAnsi="Calibri" w:cs="Calibri"/>
          <w:bCs/>
          <w:sz w:val="22"/>
          <w:szCs w:val="22"/>
          <w:lang w:eastAsia="it-IT"/>
        </w:rPr>
      </w:pPr>
    </w:p>
    <w:p w14:paraId="0590A142" w14:textId="77777777" w:rsidR="00A353D5" w:rsidRPr="00A353D5" w:rsidRDefault="00A353D5" w:rsidP="00A353D5">
      <w:pPr>
        <w:spacing w:line="276" w:lineRule="auto"/>
        <w:jc w:val="center"/>
        <w:rPr>
          <w:rFonts w:ascii="Calibri" w:eastAsia="Arial" w:hAnsi="Calibri" w:cs="Calibri"/>
          <w:bCs/>
          <w:sz w:val="22"/>
          <w:szCs w:val="22"/>
          <w:lang w:eastAsia="it-IT"/>
        </w:rPr>
      </w:pPr>
      <w:r w:rsidRPr="00A353D5">
        <w:rPr>
          <w:rFonts w:ascii="Calibri" w:eastAsia="Arial" w:hAnsi="Calibri" w:cs="Calibri"/>
          <w:bCs/>
          <w:noProof/>
          <w:sz w:val="22"/>
          <w:szCs w:val="22"/>
          <w:lang w:eastAsia="it-IT"/>
        </w:rPr>
        <w:drawing>
          <wp:inline distT="0" distB="0" distL="0" distR="0" wp14:anchorId="04F9CA87" wp14:editId="7DDB3D8F">
            <wp:extent cx="2974648" cy="1980000"/>
            <wp:effectExtent l="0" t="0" r="0" b="1270"/>
            <wp:docPr id="120" name="Immagine 2" descr="Immagine che contiene spazzola, strumento, inter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Immagine che contiene spazzola, strumento, interno&#10;&#10;Descrizione generata automaticamente"/>
                    <pic:cNvPicPr/>
                  </pic:nvPicPr>
                  <pic:blipFill>
                    <a:blip r:embed="rId167">
                      <a:extLst>
                        <a:ext uri="{28A0092B-C50C-407E-A947-70E740481C1C}">
                          <a14:useLocalDpi xmlns:a14="http://schemas.microsoft.com/office/drawing/2010/main" val="0"/>
                        </a:ext>
                      </a:extLst>
                    </a:blip>
                    <a:stretch>
                      <a:fillRect/>
                    </a:stretch>
                  </pic:blipFill>
                  <pic:spPr>
                    <a:xfrm>
                      <a:off x="0" y="0"/>
                      <a:ext cx="2974648" cy="1980000"/>
                    </a:xfrm>
                    <a:prstGeom prst="rect">
                      <a:avLst/>
                    </a:prstGeom>
                  </pic:spPr>
                </pic:pic>
              </a:graphicData>
            </a:graphic>
          </wp:inline>
        </w:drawing>
      </w:r>
    </w:p>
    <w:p w14:paraId="18872098" w14:textId="77777777" w:rsidR="00A353D5" w:rsidRPr="00A353D5" w:rsidRDefault="00A353D5" w:rsidP="00A353D5">
      <w:pPr>
        <w:spacing w:line="276" w:lineRule="auto"/>
        <w:jc w:val="both"/>
        <w:rPr>
          <w:rFonts w:ascii="Calibri" w:eastAsia="Arial" w:hAnsi="Calibri" w:cs="Calibri"/>
          <w:bCs/>
          <w:sz w:val="22"/>
          <w:szCs w:val="22"/>
          <w:lang w:eastAsia="it-IT"/>
        </w:rPr>
      </w:pPr>
    </w:p>
    <w:p w14:paraId="12FA22DD"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Almost the same goes for the equipment for which, it must be added, is necessarily still widely used one of the most discussed materials of the last decades for the great environmental impact that has and continues to have: plastic.</w:t>
      </w:r>
    </w:p>
    <w:p w14:paraId="2118423E" w14:textId="77777777" w:rsidR="00A353D5" w:rsidRPr="00A353D5" w:rsidRDefault="00A353D5" w:rsidP="00A353D5">
      <w:pPr>
        <w:spacing w:line="276" w:lineRule="auto"/>
        <w:jc w:val="both"/>
        <w:rPr>
          <w:rFonts w:ascii="Calibri" w:eastAsia="Arial" w:hAnsi="Calibri" w:cs="Calibri"/>
          <w:sz w:val="22"/>
          <w:szCs w:val="22"/>
          <w:lang w:eastAsia="it-IT"/>
        </w:rPr>
      </w:pPr>
    </w:p>
    <w:p w14:paraId="3AB202B7"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The main elements used to make plastics today are cellulose, coal, natural gas, salt, and crude oil, which are all found in nature. Various raw materials are used in the production of plastics, which are refined into ethane and propane. Heat is then applied to ethane and propane, resulting in a process known as "cracking," which transforms them into ethylene and propylene, respectively.</w:t>
      </w:r>
    </w:p>
    <w:p w14:paraId="5A1EF72D" w14:textId="77777777" w:rsidR="00A353D5" w:rsidRPr="00A353D5" w:rsidRDefault="00A353D5" w:rsidP="00A353D5">
      <w:pPr>
        <w:spacing w:line="276" w:lineRule="auto"/>
        <w:jc w:val="both"/>
        <w:rPr>
          <w:rFonts w:ascii="Calibri" w:eastAsia="Arial" w:hAnsi="Calibri" w:cs="Calibri"/>
          <w:sz w:val="22"/>
          <w:szCs w:val="22"/>
          <w:lang w:eastAsia="it-IT"/>
        </w:rPr>
      </w:pPr>
    </w:p>
    <w:p w14:paraId="70FD6B3C" w14:textId="77777777" w:rsidR="00A353D5" w:rsidRPr="00A353D5" w:rsidRDefault="00A353D5" w:rsidP="00A353D5">
      <w:pPr>
        <w:spacing w:line="276" w:lineRule="auto"/>
        <w:jc w:val="both"/>
        <w:rPr>
          <w:rFonts w:ascii="Calibri" w:eastAsia="Arial" w:hAnsi="Calibri" w:cs="Calibri"/>
          <w:b/>
          <w:sz w:val="22"/>
          <w:szCs w:val="22"/>
          <w:lang w:eastAsia="it-IT"/>
        </w:rPr>
      </w:pPr>
      <w:r w:rsidRPr="00A353D5">
        <w:rPr>
          <w:rFonts w:ascii="Calibri" w:eastAsia="Arial" w:hAnsi="Calibri" w:cs="Calibri"/>
          <w:b/>
          <w:sz w:val="22"/>
          <w:szCs w:val="22"/>
          <w:lang w:eastAsia="it-IT"/>
        </w:rPr>
        <w:t>COSMETICS PRODUCTS</w:t>
      </w:r>
    </w:p>
    <w:p w14:paraId="4507E099" w14:textId="77777777" w:rsidR="00A353D5" w:rsidRPr="00A353D5" w:rsidRDefault="00A353D5" w:rsidP="00A353D5">
      <w:pPr>
        <w:spacing w:line="276" w:lineRule="auto"/>
        <w:jc w:val="both"/>
        <w:rPr>
          <w:rFonts w:ascii="Calibri" w:eastAsia="Arial" w:hAnsi="Calibri" w:cs="Calibri"/>
          <w:b/>
          <w:sz w:val="22"/>
          <w:szCs w:val="22"/>
          <w:lang w:eastAsia="it-IT"/>
        </w:rPr>
      </w:pPr>
    </w:p>
    <w:p w14:paraId="5A40148A" w14:textId="77777777" w:rsidR="00A353D5" w:rsidRPr="00A353D5" w:rsidRDefault="00A353D5" w:rsidP="00A353D5">
      <w:pPr>
        <w:spacing w:line="276" w:lineRule="auto"/>
        <w:jc w:val="center"/>
        <w:rPr>
          <w:rFonts w:ascii="Calibri" w:eastAsia="Arial" w:hAnsi="Calibri" w:cs="Calibri"/>
          <w:b/>
          <w:sz w:val="22"/>
          <w:szCs w:val="22"/>
          <w:lang w:eastAsia="it-IT"/>
        </w:rPr>
      </w:pPr>
      <w:r w:rsidRPr="00A353D5">
        <w:rPr>
          <w:rFonts w:ascii="Calibri" w:eastAsia="Arial" w:hAnsi="Calibri" w:cs="Calibri"/>
          <w:b/>
          <w:noProof/>
          <w:sz w:val="22"/>
          <w:szCs w:val="22"/>
          <w:lang w:eastAsia="it-IT"/>
        </w:rPr>
        <w:drawing>
          <wp:inline distT="0" distB="0" distL="0" distR="0" wp14:anchorId="5ED590B5" wp14:editId="421D5009">
            <wp:extent cx="2974648" cy="1980000"/>
            <wp:effectExtent l="0" t="0" r="0" b="1270"/>
            <wp:docPr id="12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pic:cNvPicPr/>
                  </pic:nvPicPr>
                  <pic:blipFill>
                    <a:blip r:embed="rId168">
                      <a:extLst>
                        <a:ext uri="{28A0092B-C50C-407E-A947-70E740481C1C}">
                          <a14:useLocalDpi xmlns:a14="http://schemas.microsoft.com/office/drawing/2010/main" val="0"/>
                        </a:ext>
                      </a:extLst>
                    </a:blip>
                    <a:stretch>
                      <a:fillRect/>
                    </a:stretch>
                  </pic:blipFill>
                  <pic:spPr>
                    <a:xfrm>
                      <a:off x="0" y="0"/>
                      <a:ext cx="2974648" cy="1980000"/>
                    </a:xfrm>
                    <a:prstGeom prst="rect">
                      <a:avLst/>
                    </a:prstGeom>
                  </pic:spPr>
                </pic:pic>
              </a:graphicData>
            </a:graphic>
          </wp:inline>
        </w:drawing>
      </w:r>
    </w:p>
    <w:p w14:paraId="6760CC7F" w14:textId="77777777" w:rsidR="00A353D5" w:rsidRPr="00A353D5" w:rsidRDefault="00A353D5" w:rsidP="00A353D5">
      <w:pPr>
        <w:spacing w:line="276" w:lineRule="auto"/>
        <w:jc w:val="both"/>
        <w:rPr>
          <w:rFonts w:ascii="Calibri" w:eastAsia="Arial" w:hAnsi="Calibri" w:cs="Calibri"/>
          <w:sz w:val="22"/>
          <w:szCs w:val="22"/>
          <w:lang w:eastAsia="it-IT"/>
        </w:rPr>
      </w:pPr>
    </w:p>
    <w:p w14:paraId="0792003A"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This is the most important topic regarding raw materials in every beauty salon. Cosmetics raw materials are based on natural, synthetic or extracted roles of raw materials, heating processes, stirring and emulsified mixed chemical substances. Cosmetic Raw Materials is based on various materials and ingredients perform in accordance to the chemicals and its key functionalities. These substances play a role in a number of cosmetic formulations, stable or given colour, aroma, and other characteristics, but they are vital. Recently, according to the trend of going back to the roots, simple components and non-invasive procedures has been popular in the cosmetics industry. It is the reason for the sudden interest in raw materials obtained directly from nature and used to produce natural cosmetics.</w:t>
      </w:r>
    </w:p>
    <w:p w14:paraId="071F6D9E" w14:textId="77777777" w:rsidR="00A353D5" w:rsidRPr="00A353D5" w:rsidRDefault="00A353D5" w:rsidP="00A353D5">
      <w:pPr>
        <w:spacing w:line="276" w:lineRule="auto"/>
        <w:jc w:val="both"/>
        <w:rPr>
          <w:rFonts w:ascii="Calibri" w:eastAsia="Arial" w:hAnsi="Calibri" w:cs="Calibri"/>
          <w:sz w:val="22"/>
          <w:szCs w:val="22"/>
          <w:lang w:eastAsia="it-IT"/>
        </w:rPr>
      </w:pPr>
    </w:p>
    <w:p w14:paraId="5BBCF0E2"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Natural cosmetics are products made from naturally-sourced raw materials such as mineral resources and ingredients of plant or animal origin. They are also the ones that are processed to the minimum hence are pretty much safe for the skin and are also equally effective as chemical-based products. With the recent shift to natural products, the importance of learning the raw materials used in a cosmetic product have doubled even more because some products that claim to be natural do contain some chemicals in the form of preservatives or additives in a minor amount.</w:t>
      </w:r>
    </w:p>
    <w:p w14:paraId="7A71E790" w14:textId="77777777" w:rsidR="00A353D5" w:rsidRPr="00A353D5" w:rsidRDefault="00A353D5" w:rsidP="00A353D5">
      <w:pPr>
        <w:spacing w:line="276" w:lineRule="auto"/>
        <w:jc w:val="both"/>
        <w:rPr>
          <w:rFonts w:ascii="Calibri" w:eastAsia="Arial" w:hAnsi="Calibri" w:cs="Calibri"/>
          <w:sz w:val="22"/>
          <w:szCs w:val="22"/>
          <w:lang w:eastAsia="it-IT"/>
        </w:rPr>
      </w:pPr>
    </w:p>
    <w:p w14:paraId="7ECD7ADE"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When we say “natural raw materials”, the image that you might be getting will be of some leaves and flowers ground into a fine paste or powder and packed. Well, that’s not exactly what we mean by natural cosmetics. The raw materials are selected based on certain criteria because cosmetic and personal care products are meant to be safe for use and not cause any allergy or other harmful side effects. Not all of the natural substances are safe. They can be itchy, poisonous, reactive, too, and hence the safety of the raw material is the most important factor to be looked upon while selecting it for a cosmetic product.</w:t>
      </w:r>
    </w:p>
    <w:p w14:paraId="2BEF84B8" w14:textId="77777777" w:rsidR="00A353D5" w:rsidRPr="00A353D5" w:rsidRDefault="00A353D5" w:rsidP="00A353D5">
      <w:pPr>
        <w:spacing w:line="276" w:lineRule="auto"/>
        <w:jc w:val="both"/>
        <w:rPr>
          <w:rFonts w:ascii="Calibri" w:eastAsia="Arial" w:hAnsi="Calibri" w:cs="Calibri"/>
          <w:sz w:val="22"/>
          <w:szCs w:val="22"/>
          <w:lang w:eastAsia="it-IT"/>
        </w:rPr>
      </w:pPr>
    </w:p>
    <w:p w14:paraId="1EC35A3E" w14:textId="77777777" w:rsidR="00A353D5" w:rsidRPr="00A353D5" w:rsidRDefault="00A353D5" w:rsidP="00A353D5">
      <w:pPr>
        <w:spacing w:line="276" w:lineRule="auto"/>
        <w:jc w:val="both"/>
        <w:rPr>
          <w:rFonts w:ascii="Calibri" w:eastAsia="Calibri" w:hAnsi="Calibri" w:cs="Calibri"/>
          <w:lang w:eastAsia="it-IT"/>
        </w:rPr>
      </w:pPr>
      <w:r w:rsidRPr="00A353D5">
        <w:rPr>
          <w:rFonts w:ascii="Calibri" w:eastAsia="Arial" w:hAnsi="Calibri" w:cs="Calibri"/>
          <w:sz w:val="22"/>
          <w:szCs w:val="22"/>
          <w:lang w:eastAsia="it-IT"/>
        </w:rPr>
        <w:t>Looking to sustainability, the availability of the raw material is another important point of attention in the selection of raw material. There are some natural substances that are on the verge of getting extinct or are available in limited quantities in certain regions. Hence, while selecting that particular raw material, care must be taken that it doesn’t get extinct or that its usage is causing harm to the environment or is unbalancing the ecosystem in any way.</w:t>
      </w:r>
      <w:r w:rsidRPr="00A353D5">
        <w:rPr>
          <w:rFonts w:ascii="Calibri" w:eastAsia="Calibri" w:hAnsi="Calibri" w:cs="Calibri"/>
          <w:lang w:eastAsia="it-IT"/>
        </w:rPr>
        <w:br w:type="page"/>
      </w:r>
    </w:p>
    <w:p w14:paraId="4769B65E" w14:textId="77777777" w:rsidR="00A353D5" w:rsidRPr="00A353D5" w:rsidRDefault="00A353D5" w:rsidP="00A353D5">
      <w:pPr>
        <w:spacing w:line="276" w:lineRule="auto"/>
        <w:jc w:val="both"/>
        <w:rPr>
          <w:rFonts w:ascii="Calibri" w:eastAsia="Cambria" w:hAnsi="Calibri" w:cs="Calibri"/>
          <w:sz w:val="22"/>
          <w:szCs w:val="22"/>
          <w:lang w:eastAsia="it-IT"/>
        </w:rPr>
      </w:pPr>
      <w:r w:rsidRPr="00A353D5">
        <w:rPr>
          <w:rFonts w:ascii="Calibri" w:eastAsia="Calibri" w:hAnsi="Calibri" w:cs="Calibri"/>
          <w:noProof/>
          <w:lang w:eastAsia="it-IT"/>
        </w:rPr>
        <w:lastRenderedPageBreak/>
        <w:drawing>
          <wp:inline distT="0" distB="0" distL="0" distR="0" wp14:anchorId="799452C4" wp14:editId="4A381FD0">
            <wp:extent cx="1390650" cy="457200"/>
            <wp:effectExtent l="0" t="0" r="0" b="0"/>
            <wp:docPr id="122" name="Immagine 13"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6" r:link="rId117"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3D8616AE" w14:textId="77777777" w:rsidR="00A353D5" w:rsidRPr="00A353D5" w:rsidRDefault="00A353D5" w:rsidP="00A353D5">
      <w:pPr>
        <w:spacing w:line="276" w:lineRule="auto"/>
        <w:jc w:val="both"/>
        <w:rPr>
          <w:rFonts w:ascii="Calibri" w:eastAsia="Cambria" w:hAnsi="Calibri" w:cs="Calibri"/>
          <w:sz w:val="22"/>
          <w:szCs w:val="22"/>
          <w:lang w:eastAsia="it-IT"/>
        </w:rPr>
      </w:pPr>
    </w:p>
    <w:p w14:paraId="5C20E594"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b/>
          <w:bCs/>
          <w:color w:val="000000"/>
          <w:sz w:val="22"/>
          <w:szCs w:val="22"/>
          <w:lang w:eastAsia="it-IT"/>
        </w:rPr>
        <w:t>Activity1 -</w:t>
      </w:r>
      <w:r w:rsidRPr="00A353D5">
        <w:rPr>
          <w:rFonts w:ascii="Calibri" w:eastAsia="Arial" w:hAnsi="Calibri" w:cs="Calibri"/>
          <w:color w:val="000000"/>
          <w:sz w:val="22"/>
          <w:szCs w:val="22"/>
          <w:lang w:eastAsia="it-IT"/>
        </w:rPr>
        <w:t xml:space="preserve"> Using an online collaboration board like Mural (</w:t>
      </w:r>
      <w:hyperlink r:id="rId169">
        <w:r w:rsidRPr="00A353D5">
          <w:rPr>
            <w:rFonts w:ascii="Calibri" w:eastAsia="Arial" w:hAnsi="Calibri" w:cs="Calibri"/>
            <w:color w:val="1155CC"/>
            <w:sz w:val="22"/>
            <w:szCs w:val="22"/>
            <w:u w:val="single"/>
            <w:lang w:eastAsia="it-IT"/>
          </w:rPr>
          <w:t>https://www.mural.co/</w:t>
        </w:r>
      </w:hyperlink>
      <w:r w:rsidRPr="00A353D5">
        <w:rPr>
          <w:rFonts w:ascii="Calibri" w:eastAsia="Arial" w:hAnsi="Calibri" w:cs="Calibri"/>
          <w:color w:val="000000"/>
          <w:sz w:val="22"/>
          <w:szCs w:val="22"/>
          <w:lang w:eastAsia="it-IT"/>
        </w:rPr>
        <w:t>) or</w:t>
      </w:r>
      <w:r w:rsidRPr="00A353D5">
        <w:rPr>
          <w:rFonts w:ascii="Calibri" w:eastAsia="Arial" w:hAnsi="Calibri" w:cs="Calibri"/>
          <w:sz w:val="22"/>
          <w:szCs w:val="22"/>
          <w:lang w:eastAsia="it-IT"/>
        </w:rPr>
        <w:t xml:space="preserve"> an online </w:t>
      </w:r>
      <w:r w:rsidRPr="00A353D5">
        <w:rPr>
          <w:rFonts w:ascii="Calibri" w:eastAsia="Arial" w:hAnsi="Calibri" w:cs="Calibri"/>
          <w:color w:val="000000"/>
          <w:sz w:val="22"/>
          <w:szCs w:val="22"/>
          <w:lang w:eastAsia="it-IT"/>
        </w:rPr>
        <w:t>mind map creator, collaborate to create two different schemes:</w:t>
      </w:r>
    </w:p>
    <w:p w14:paraId="75144CD5" w14:textId="77777777" w:rsidR="00A353D5" w:rsidRPr="00A353D5" w:rsidRDefault="00A353D5" w:rsidP="00A353D5">
      <w:pPr>
        <w:pBdr>
          <w:top w:val="nil"/>
          <w:left w:val="nil"/>
          <w:bottom w:val="nil"/>
          <w:right w:val="nil"/>
          <w:between w:val="nil"/>
        </w:pBdr>
        <w:spacing w:line="276" w:lineRule="auto"/>
        <w:ind w:left="720"/>
        <w:rPr>
          <w:rFonts w:ascii="Calibri" w:eastAsia="Arial" w:hAnsi="Calibri" w:cs="Calibri"/>
          <w:color w:val="000000"/>
          <w:sz w:val="22"/>
          <w:szCs w:val="22"/>
          <w:lang w:eastAsia="it-IT"/>
        </w:rPr>
      </w:pPr>
    </w:p>
    <w:p w14:paraId="26D48110" w14:textId="77777777" w:rsidR="00A353D5" w:rsidRPr="00A353D5" w:rsidRDefault="00A353D5">
      <w:pPr>
        <w:numPr>
          <w:ilvl w:val="1"/>
          <w:numId w:val="31"/>
        </w:numPr>
        <w:pBdr>
          <w:top w:val="nil"/>
          <w:left w:val="nil"/>
          <w:bottom w:val="nil"/>
          <w:right w:val="nil"/>
          <w:between w:val="nil"/>
        </w:pBdr>
        <w:spacing w:line="276" w:lineRule="auto"/>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FIRST ONE – A summary of the concepts learned in this module.</w:t>
      </w:r>
    </w:p>
    <w:p w14:paraId="41681C0D" w14:textId="77777777" w:rsidR="00A353D5" w:rsidRPr="00A353D5" w:rsidRDefault="00A353D5">
      <w:pPr>
        <w:numPr>
          <w:ilvl w:val="1"/>
          <w:numId w:val="31"/>
        </w:numPr>
        <w:pBdr>
          <w:top w:val="nil"/>
          <w:left w:val="nil"/>
          <w:bottom w:val="nil"/>
          <w:right w:val="nil"/>
          <w:between w:val="nil"/>
        </w:pBdr>
        <w:spacing w:line="276" w:lineRule="auto"/>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SECOND ONE – A brief vocabulary of most important key words you discovered during this lesson.</w:t>
      </w:r>
      <w:r w:rsidRPr="00A353D5">
        <w:rPr>
          <w:rFonts w:ascii="Calibri" w:eastAsia="Arial" w:hAnsi="Calibri" w:cs="Calibri"/>
          <w:sz w:val="22"/>
          <w:szCs w:val="22"/>
          <w:lang w:eastAsia="it-IT"/>
        </w:rPr>
        <w:br w:type="page"/>
      </w:r>
    </w:p>
    <w:p w14:paraId="52090560" w14:textId="75888418" w:rsidR="00A353D5" w:rsidRPr="006E1F25" w:rsidRDefault="006E1F25" w:rsidP="006E1F25">
      <w:pPr>
        <w:pStyle w:val="Kop1"/>
        <w:rPr>
          <w:rFonts w:eastAsia="Arial"/>
          <w:lang w:eastAsia="it-IT"/>
        </w:rPr>
      </w:pPr>
      <w:bookmarkStart w:id="60" w:name="_Toc140148010"/>
      <w:r w:rsidRPr="006E1F25">
        <w:rPr>
          <w:rFonts w:eastAsia="Arial"/>
          <w:lang w:eastAsia="it-IT"/>
        </w:rPr>
        <w:lastRenderedPageBreak/>
        <w:t>6.</w:t>
      </w:r>
      <w:r>
        <w:rPr>
          <w:rFonts w:eastAsia="Arial"/>
          <w:lang w:eastAsia="it-IT"/>
        </w:rPr>
        <w:t xml:space="preserve"> </w:t>
      </w:r>
      <w:r w:rsidRPr="006E1F25">
        <w:rPr>
          <w:rFonts w:eastAsia="Arial"/>
          <w:lang w:eastAsia="it-IT"/>
        </w:rPr>
        <w:t>Management</w:t>
      </w:r>
      <w:bookmarkEnd w:id="60"/>
    </w:p>
    <w:p w14:paraId="3F2007DF" w14:textId="77777777" w:rsidR="00A353D5" w:rsidRPr="00A353D5" w:rsidRDefault="00A353D5" w:rsidP="00A353D5">
      <w:pPr>
        <w:spacing w:line="276" w:lineRule="auto"/>
        <w:ind w:left="720"/>
        <w:jc w:val="both"/>
        <w:rPr>
          <w:rFonts w:ascii="Calibri" w:eastAsia="Arial" w:hAnsi="Calibri" w:cs="Calibri"/>
          <w:sz w:val="22"/>
          <w:szCs w:val="22"/>
          <w:lang w:eastAsia="it-IT"/>
        </w:rPr>
      </w:pPr>
    </w:p>
    <w:p w14:paraId="4ADAC13D" w14:textId="77777777" w:rsidR="00A353D5" w:rsidRPr="00A353D5" w:rsidRDefault="00A353D5" w:rsidP="00A353D5">
      <w:pPr>
        <w:pBdr>
          <w:top w:val="nil"/>
          <w:left w:val="nil"/>
          <w:bottom w:val="nil"/>
          <w:right w:val="nil"/>
          <w:between w:val="nil"/>
        </w:pBdr>
        <w:spacing w:line="276" w:lineRule="auto"/>
        <w:ind w:left="360"/>
        <w:rPr>
          <w:rFonts w:ascii="Calibri" w:eastAsia="Arial" w:hAnsi="Calibri" w:cs="Calibri"/>
          <w:b/>
          <w:color w:val="538135"/>
          <w:u w:val="single"/>
          <w:lang w:eastAsia="it-IT"/>
        </w:rPr>
      </w:pPr>
      <w:r w:rsidRPr="00A353D5">
        <w:rPr>
          <w:rFonts w:ascii="Calibri" w:eastAsia="Arial" w:hAnsi="Calibri" w:cs="Calibri"/>
          <w:b/>
          <w:color w:val="538135"/>
          <w:u w:val="single"/>
          <w:lang w:eastAsia="it-IT"/>
        </w:rPr>
        <w:t>SUMMARY</w:t>
      </w:r>
    </w:p>
    <w:p w14:paraId="45342916" w14:textId="77777777" w:rsidR="00A353D5" w:rsidRPr="00A353D5" w:rsidRDefault="00A353D5">
      <w:pPr>
        <w:numPr>
          <w:ilvl w:val="0"/>
          <w:numId w:val="34"/>
        </w:num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Who is a business manager?</w:t>
      </w:r>
    </w:p>
    <w:p w14:paraId="7D19085B" w14:textId="77777777" w:rsidR="00A353D5" w:rsidRPr="00A353D5" w:rsidRDefault="00A353D5">
      <w:pPr>
        <w:numPr>
          <w:ilvl w:val="0"/>
          <w:numId w:val="34"/>
        </w:num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Manager or owner</w:t>
      </w:r>
    </w:p>
    <w:p w14:paraId="44628352" w14:textId="77777777" w:rsidR="00A353D5" w:rsidRPr="00A353D5" w:rsidRDefault="00A353D5">
      <w:pPr>
        <w:numPr>
          <w:ilvl w:val="0"/>
          <w:numId w:val="34"/>
        </w:num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Management activities in a beauty salon</w:t>
      </w:r>
    </w:p>
    <w:p w14:paraId="1254A8CC" w14:textId="77777777" w:rsidR="00A353D5" w:rsidRPr="00A353D5" w:rsidRDefault="00A353D5" w:rsidP="00A353D5">
      <w:pPr>
        <w:spacing w:line="276" w:lineRule="auto"/>
        <w:jc w:val="both"/>
        <w:rPr>
          <w:rFonts w:ascii="Calibri" w:eastAsia="Cambria" w:hAnsi="Calibri" w:cs="Calibri"/>
          <w:sz w:val="22"/>
          <w:szCs w:val="22"/>
          <w:lang w:eastAsia="it-IT"/>
        </w:rPr>
      </w:pPr>
    </w:p>
    <w:p w14:paraId="54DC62F0" w14:textId="77777777" w:rsidR="00A353D5" w:rsidRPr="00A353D5" w:rsidRDefault="00A353D5" w:rsidP="00F37AD8">
      <w:pPr>
        <w:spacing w:line="276" w:lineRule="auto"/>
        <w:rPr>
          <w:rFonts w:ascii="Calibri" w:eastAsia="Arial" w:hAnsi="Calibri" w:cs="Calibri"/>
          <w:b/>
          <w:color w:val="538135"/>
          <w:u w:val="single"/>
          <w:lang w:eastAsia="it-IT"/>
        </w:rPr>
      </w:pPr>
      <w:r w:rsidRPr="00A353D5">
        <w:rPr>
          <w:rFonts w:ascii="Calibri" w:eastAsia="Arial" w:hAnsi="Calibri" w:cs="Calibri"/>
          <w:b/>
          <w:color w:val="538135"/>
          <w:u w:val="single"/>
          <w:lang w:eastAsia="it-IT"/>
        </w:rPr>
        <w:t>Introduction</w:t>
      </w:r>
    </w:p>
    <w:p w14:paraId="25CC804F" w14:textId="77777777" w:rsidR="00A353D5" w:rsidRPr="00A353D5" w:rsidRDefault="00A353D5" w:rsidP="00A353D5">
      <w:pPr>
        <w:spacing w:line="276" w:lineRule="auto"/>
        <w:rPr>
          <w:rFonts w:ascii="Calibri" w:eastAsia="Arial" w:hAnsi="Calibri" w:cs="Calibri"/>
          <w:b/>
          <w:sz w:val="22"/>
          <w:szCs w:val="22"/>
          <w:lang w:eastAsia="it-IT"/>
        </w:rPr>
      </w:pPr>
    </w:p>
    <w:p w14:paraId="3163187D" w14:textId="77777777" w:rsidR="00A353D5" w:rsidRPr="00A353D5" w:rsidRDefault="00A353D5" w:rsidP="00A353D5">
      <w:pPr>
        <w:spacing w:line="276" w:lineRule="auto"/>
        <w:jc w:val="center"/>
        <w:rPr>
          <w:rFonts w:ascii="Calibri" w:eastAsia="Arial" w:hAnsi="Calibri" w:cs="Calibri"/>
          <w:b/>
          <w:sz w:val="22"/>
          <w:szCs w:val="22"/>
          <w:lang w:eastAsia="it-IT"/>
        </w:rPr>
      </w:pPr>
      <w:r w:rsidRPr="00A353D5">
        <w:rPr>
          <w:rFonts w:ascii="Calibri" w:eastAsia="Arial" w:hAnsi="Calibri" w:cs="Calibri"/>
          <w:b/>
          <w:noProof/>
          <w:sz w:val="22"/>
          <w:szCs w:val="22"/>
          <w:lang w:eastAsia="it-IT"/>
        </w:rPr>
        <w:drawing>
          <wp:inline distT="0" distB="0" distL="0" distR="0" wp14:anchorId="66295D14" wp14:editId="5BE4C565">
            <wp:extent cx="3300000" cy="1980000"/>
            <wp:effectExtent l="0" t="0" r="2540" b="1270"/>
            <wp:docPr id="123" name="Immagine 14" descr="Immagine che contiene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descr="Immagine che contiene diagramma&#10;&#10;Descrizione generata automaticamente"/>
                    <pic:cNvPicPr/>
                  </pic:nvPicPr>
                  <pic:blipFill>
                    <a:blip r:embed="rId170">
                      <a:extLst>
                        <a:ext uri="{28A0092B-C50C-407E-A947-70E740481C1C}">
                          <a14:useLocalDpi xmlns:a14="http://schemas.microsoft.com/office/drawing/2010/main" val="0"/>
                        </a:ext>
                      </a:extLst>
                    </a:blip>
                    <a:stretch>
                      <a:fillRect/>
                    </a:stretch>
                  </pic:blipFill>
                  <pic:spPr>
                    <a:xfrm>
                      <a:off x="0" y="0"/>
                      <a:ext cx="3300000" cy="1980000"/>
                    </a:xfrm>
                    <a:prstGeom prst="rect">
                      <a:avLst/>
                    </a:prstGeom>
                  </pic:spPr>
                </pic:pic>
              </a:graphicData>
            </a:graphic>
          </wp:inline>
        </w:drawing>
      </w:r>
    </w:p>
    <w:p w14:paraId="41AF3952" w14:textId="77777777" w:rsidR="00A353D5" w:rsidRPr="00A353D5" w:rsidRDefault="00A353D5" w:rsidP="00A353D5">
      <w:pPr>
        <w:spacing w:line="276" w:lineRule="auto"/>
        <w:jc w:val="center"/>
        <w:rPr>
          <w:rFonts w:ascii="Calibri" w:eastAsia="Arial" w:hAnsi="Calibri" w:cs="Calibri"/>
          <w:b/>
          <w:sz w:val="22"/>
          <w:szCs w:val="22"/>
          <w:lang w:eastAsia="it-IT"/>
        </w:rPr>
      </w:pPr>
    </w:p>
    <w:p w14:paraId="7A36C452"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The theme of the management of a hairstyle salon is certainly the element that generates and supports all the choices, strategies and activities that take place from when the entrepreneurial idea is born until the end of the business activity. As such it would require a very broad and thorough treatment even at a level that goes beyond the scope of this work. In this first module they begin to know some basic terms and then deepen, in the following modules, the knowledge of such a fundamental activity.</w:t>
      </w:r>
    </w:p>
    <w:p w14:paraId="22166D36" w14:textId="77777777" w:rsidR="00A353D5" w:rsidRPr="00A353D5" w:rsidRDefault="00A353D5" w:rsidP="00A353D5">
      <w:pPr>
        <w:spacing w:line="276" w:lineRule="auto"/>
        <w:jc w:val="both"/>
        <w:rPr>
          <w:rFonts w:ascii="Calibri" w:eastAsia="Arial" w:hAnsi="Calibri" w:cs="Calibri"/>
          <w:sz w:val="22"/>
          <w:szCs w:val="22"/>
          <w:lang w:eastAsia="it-IT"/>
        </w:rPr>
      </w:pPr>
    </w:p>
    <w:p w14:paraId="516867FD" w14:textId="7FB7BFC7" w:rsidR="00A353D5" w:rsidRPr="00BB0431" w:rsidRDefault="00BB0431" w:rsidP="00BB0431">
      <w:pPr>
        <w:pStyle w:val="Paragraph"/>
      </w:pPr>
      <w:bookmarkStart w:id="61" w:name="_Toc140148011"/>
      <w:r>
        <w:t xml:space="preserve">6.1 </w:t>
      </w:r>
      <w:r w:rsidRPr="00BB0431">
        <w:t>Who is a business manager?</w:t>
      </w:r>
      <w:bookmarkEnd w:id="61"/>
    </w:p>
    <w:p w14:paraId="2D6A37AB" w14:textId="77777777" w:rsidR="00A353D5" w:rsidRPr="00A353D5" w:rsidRDefault="00A353D5" w:rsidP="00A353D5">
      <w:pPr>
        <w:spacing w:line="276" w:lineRule="auto"/>
        <w:jc w:val="both"/>
        <w:rPr>
          <w:rFonts w:ascii="Calibri" w:eastAsia="Arial" w:hAnsi="Calibri" w:cs="Calibri"/>
          <w:sz w:val="22"/>
          <w:szCs w:val="22"/>
          <w:lang w:eastAsia="it-IT"/>
        </w:rPr>
      </w:pPr>
    </w:p>
    <w:p w14:paraId="5EE65E08"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A business manager is a supervisor who controls and directs the personnel and activities of an organization or a department. By adopting operational plans, carrying out performance evaluations, and supervising all daily activities, they strive to keep the business productive, efficient and organized at all times. Business managers invest time in finding any new chances that could aid in the company’s expansion and competitiveness in the market, and they also set goals and targets to get there.</w:t>
      </w:r>
    </w:p>
    <w:p w14:paraId="46B23A9D" w14:textId="77777777" w:rsidR="00A353D5" w:rsidRPr="00A353D5" w:rsidRDefault="00A353D5" w:rsidP="00A353D5">
      <w:pPr>
        <w:spacing w:line="276" w:lineRule="auto"/>
        <w:jc w:val="both"/>
        <w:rPr>
          <w:rFonts w:ascii="Calibri" w:eastAsia="Arial" w:hAnsi="Calibri" w:cs="Calibri"/>
          <w:sz w:val="22"/>
          <w:szCs w:val="22"/>
          <w:lang w:eastAsia="it-IT"/>
        </w:rPr>
      </w:pPr>
    </w:p>
    <w:p w14:paraId="3E7F6D7B" w14:textId="77777777" w:rsidR="00A353D5" w:rsidRPr="00A353D5" w:rsidRDefault="00A353D5" w:rsidP="00A353D5">
      <w:pPr>
        <w:spacing w:line="276" w:lineRule="auto"/>
        <w:jc w:val="center"/>
        <w:rPr>
          <w:rFonts w:ascii="Calibri" w:eastAsia="Arial" w:hAnsi="Calibri" w:cs="Calibri"/>
          <w:sz w:val="22"/>
          <w:szCs w:val="22"/>
          <w:lang w:eastAsia="it-IT"/>
        </w:rPr>
      </w:pPr>
      <w:r w:rsidRPr="00A353D5">
        <w:rPr>
          <w:rFonts w:ascii="Calibri" w:eastAsia="Arial" w:hAnsi="Calibri" w:cs="Calibri"/>
          <w:noProof/>
          <w:sz w:val="22"/>
          <w:szCs w:val="22"/>
          <w:lang w:eastAsia="it-IT"/>
        </w:rPr>
        <w:lastRenderedPageBreak/>
        <w:drawing>
          <wp:inline distT="0" distB="0" distL="0" distR="0" wp14:anchorId="72759A91" wp14:editId="24B79594">
            <wp:extent cx="2974648" cy="1980000"/>
            <wp:effectExtent l="0" t="0" r="0" b="1270"/>
            <wp:docPr id="124" name="Immagine 15" descr="Immagine che contiene testo, persona, abi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descr="Immagine che contiene testo, persona, abito&#10;&#10;Descrizione generata automaticamente"/>
                    <pic:cNvPicPr/>
                  </pic:nvPicPr>
                  <pic:blipFill>
                    <a:blip r:embed="rId171">
                      <a:extLst>
                        <a:ext uri="{28A0092B-C50C-407E-A947-70E740481C1C}">
                          <a14:useLocalDpi xmlns:a14="http://schemas.microsoft.com/office/drawing/2010/main" val="0"/>
                        </a:ext>
                      </a:extLst>
                    </a:blip>
                    <a:stretch>
                      <a:fillRect/>
                    </a:stretch>
                  </pic:blipFill>
                  <pic:spPr>
                    <a:xfrm>
                      <a:off x="0" y="0"/>
                      <a:ext cx="2974648" cy="1980000"/>
                    </a:xfrm>
                    <a:prstGeom prst="rect">
                      <a:avLst/>
                    </a:prstGeom>
                  </pic:spPr>
                </pic:pic>
              </a:graphicData>
            </a:graphic>
          </wp:inline>
        </w:drawing>
      </w:r>
    </w:p>
    <w:p w14:paraId="3997D65C" w14:textId="77777777" w:rsidR="00A353D5" w:rsidRPr="00A353D5" w:rsidRDefault="00A353D5" w:rsidP="00A353D5">
      <w:pPr>
        <w:spacing w:line="276" w:lineRule="auto"/>
        <w:jc w:val="center"/>
        <w:rPr>
          <w:rFonts w:ascii="Calibri" w:eastAsia="Arial" w:hAnsi="Calibri" w:cs="Calibri"/>
          <w:sz w:val="22"/>
          <w:szCs w:val="22"/>
          <w:lang w:eastAsia="it-IT"/>
        </w:rPr>
      </w:pPr>
    </w:p>
    <w:p w14:paraId="110756A0"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They collaborate closely with staff members every day to monitor all the projects they perform and identify any potential areas for improvement. The majority of the managerial duties they carry out involve hiring, developing, and terminating staff members. They also hold frequent one-on-one meetings with staff members to provide advice and guidance on how to improve in their roles and make sure team members have the tools they need to do their jobs well.</w:t>
      </w:r>
    </w:p>
    <w:p w14:paraId="6192EB60" w14:textId="77777777" w:rsidR="00A353D5" w:rsidRPr="00A353D5" w:rsidRDefault="00A353D5" w:rsidP="00A353D5">
      <w:pPr>
        <w:spacing w:line="276" w:lineRule="auto"/>
        <w:jc w:val="both"/>
        <w:rPr>
          <w:rFonts w:ascii="Calibri" w:eastAsia="Arial" w:hAnsi="Calibri" w:cs="Calibri"/>
          <w:sz w:val="22"/>
          <w:szCs w:val="22"/>
          <w:lang w:eastAsia="it-IT"/>
        </w:rPr>
      </w:pPr>
    </w:p>
    <w:p w14:paraId="5C5CA501"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This is valid in general for any company, but depending on the business size, the characteristics of a manager change, and you need to develop skills often very specific. Let’s analyze what happens in the beauty industry.</w:t>
      </w:r>
    </w:p>
    <w:p w14:paraId="6932FD1D" w14:textId="77777777" w:rsidR="00A353D5" w:rsidRPr="00A353D5" w:rsidRDefault="00A353D5" w:rsidP="00A353D5">
      <w:pPr>
        <w:spacing w:line="276" w:lineRule="auto"/>
        <w:jc w:val="both"/>
        <w:rPr>
          <w:rFonts w:ascii="Calibri" w:eastAsia="Arial" w:hAnsi="Calibri" w:cs="Calibri"/>
          <w:sz w:val="22"/>
          <w:szCs w:val="22"/>
          <w:lang w:eastAsia="it-IT"/>
        </w:rPr>
      </w:pPr>
    </w:p>
    <w:p w14:paraId="642534FF"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Calibri" w:hAnsi="Calibri" w:cs="Calibri"/>
          <w:noProof/>
          <w:lang w:eastAsia="it-IT"/>
        </w:rPr>
        <w:drawing>
          <wp:inline distT="0" distB="0" distL="0" distR="0" wp14:anchorId="31F20DA2" wp14:editId="2E01C28A">
            <wp:extent cx="382628" cy="432000"/>
            <wp:effectExtent l="0" t="0" r="0" b="0"/>
            <wp:docPr id="125" name="Immagine 17" descr="Immagine che contiene test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Immagine che contiene testo, clipart&#10;&#10;Descrizione generata automaticamente"/>
                    <pic:cNvPicPr>
                      <a:picLocks noChangeAspect="1" noChangeArrowheads="1"/>
                    </pic:cNvPicPr>
                  </pic:nvPicPr>
                  <pic:blipFill>
                    <a:blip r:embed="rId161" r:link="rId162" cstate="print">
                      <a:extLst>
                        <a:ext uri="{28A0092B-C50C-407E-A947-70E740481C1C}">
                          <a14:useLocalDpi xmlns:a14="http://schemas.microsoft.com/office/drawing/2010/main" val="0"/>
                        </a:ext>
                      </a:extLst>
                    </a:blip>
                    <a:srcRect/>
                    <a:stretch>
                      <a:fillRect/>
                    </a:stretch>
                  </pic:blipFill>
                  <pic:spPr bwMode="auto">
                    <a:xfrm>
                      <a:off x="0" y="0"/>
                      <a:ext cx="382628" cy="432000"/>
                    </a:xfrm>
                    <a:prstGeom prst="rect">
                      <a:avLst/>
                    </a:prstGeom>
                    <a:noFill/>
                    <a:ln>
                      <a:noFill/>
                    </a:ln>
                  </pic:spPr>
                </pic:pic>
              </a:graphicData>
            </a:graphic>
          </wp:inline>
        </w:drawing>
      </w:r>
      <w:r w:rsidRPr="00A353D5">
        <w:rPr>
          <w:rFonts w:ascii="Calibri" w:eastAsia="Arial" w:hAnsi="Calibri" w:cs="Calibri"/>
          <w:sz w:val="22"/>
          <w:szCs w:val="22"/>
          <w:lang w:eastAsia="it-IT"/>
        </w:rPr>
        <w:t xml:space="preserve"> </w:t>
      </w:r>
      <w:r w:rsidRPr="00A353D5">
        <w:rPr>
          <w:rFonts w:ascii="Calibri" w:eastAsia="Arial" w:hAnsi="Calibri" w:cs="Calibri"/>
          <w:b/>
          <w:bCs/>
          <w:sz w:val="22"/>
          <w:szCs w:val="22"/>
          <w:lang w:eastAsia="it-IT"/>
        </w:rPr>
        <w:t>"The secret of business is to know something that nobody else knows."</w:t>
      </w:r>
      <w:r w:rsidRPr="00A353D5">
        <w:rPr>
          <w:rFonts w:ascii="Calibri" w:eastAsia="Arial" w:hAnsi="Calibri" w:cs="Calibri"/>
          <w:sz w:val="22"/>
          <w:szCs w:val="22"/>
          <w:lang w:eastAsia="it-IT"/>
        </w:rPr>
        <w:t xml:space="preserve"> (Aristotle Onassis)</w:t>
      </w:r>
    </w:p>
    <w:p w14:paraId="026F1752"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p>
    <w:p w14:paraId="7ADE61DA"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Calibri" w:hAnsi="Calibri" w:cs="Calibri"/>
          <w:noProof/>
          <w:lang w:eastAsia="it-IT"/>
        </w:rPr>
        <w:drawing>
          <wp:inline distT="0" distB="0" distL="0" distR="0" wp14:anchorId="1490F4F0" wp14:editId="181155A2">
            <wp:extent cx="375427" cy="360000"/>
            <wp:effectExtent l="0" t="0" r="5715" b="0"/>
            <wp:docPr id="126"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72" r:link="rId95" cstate="print">
                      <a:extLst>
                        <a:ext uri="{28A0092B-C50C-407E-A947-70E740481C1C}">
                          <a14:useLocalDpi xmlns:a14="http://schemas.microsoft.com/office/drawing/2010/main" val="0"/>
                        </a:ext>
                      </a:extLst>
                    </a:blip>
                    <a:srcRect/>
                    <a:stretch>
                      <a:fillRect/>
                    </a:stretch>
                  </pic:blipFill>
                  <pic:spPr bwMode="auto">
                    <a:xfrm>
                      <a:off x="0" y="0"/>
                      <a:ext cx="375427" cy="360000"/>
                    </a:xfrm>
                    <a:prstGeom prst="rect">
                      <a:avLst/>
                    </a:prstGeom>
                    <a:noFill/>
                    <a:ln>
                      <a:noFill/>
                    </a:ln>
                  </pic:spPr>
                </pic:pic>
              </a:graphicData>
            </a:graphic>
          </wp:inline>
        </w:drawing>
      </w:r>
      <w:r w:rsidRPr="00A353D5">
        <w:rPr>
          <w:rFonts w:ascii="Calibri" w:eastAsia="Arial" w:hAnsi="Calibri" w:cs="Calibri"/>
          <w:b/>
          <w:bCs/>
          <w:sz w:val="22"/>
          <w:szCs w:val="22"/>
          <w:lang w:eastAsia="it-IT"/>
        </w:rPr>
        <w:t>Thinking activation</w:t>
      </w:r>
    </w:p>
    <w:p w14:paraId="405CE9D3" w14:textId="77777777" w:rsidR="00A353D5" w:rsidRPr="00A353D5" w:rsidRDefault="00A353D5" w:rsidP="00A353D5">
      <w:pPr>
        <w:spacing w:line="276" w:lineRule="auto"/>
        <w:jc w:val="both"/>
        <w:rPr>
          <w:rFonts w:ascii="Calibri" w:eastAsia="Arial" w:hAnsi="Calibri" w:cs="Calibri"/>
          <w:sz w:val="22"/>
          <w:szCs w:val="22"/>
          <w:lang w:eastAsia="it-IT"/>
        </w:rPr>
      </w:pPr>
    </w:p>
    <w:p w14:paraId="47831759" w14:textId="77777777" w:rsidR="00A353D5" w:rsidRPr="00A353D5" w:rsidRDefault="00A353D5">
      <w:pPr>
        <w:numPr>
          <w:ilvl w:val="0"/>
          <w:numId w:val="35"/>
        </w:numPr>
        <w:spacing w:line="276" w:lineRule="auto"/>
        <w:contextualSpacing/>
        <w:jc w:val="both"/>
        <w:rPr>
          <w:rFonts w:ascii="Calibri" w:eastAsia="Arial" w:hAnsi="Calibri" w:cs="Calibri"/>
          <w:sz w:val="22"/>
          <w:szCs w:val="22"/>
          <w:lang w:eastAsia="it-IT"/>
        </w:rPr>
      </w:pPr>
      <w:r w:rsidRPr="00A353D5">
        <w:rPr>
          <w:rFonts w:ascii="Calibri" w:eastAsia="Arial" w:hAnsi="Calibri" w:cs="Calibri"/>
          <w:sz w:val="22"/>
          <w:szCs w:val="22"/>
          <w:lang w:eastAsia="it-IT"/>
        </w:rPr>
        <w:t>What is the role of management in achieving organizational goals?</w:t>
      </w:r>
    </w:p>
    <w:p w14:paraId="0B23870E" w14:textId="77777777" w:rsidR="00A353D5" w:rsidRPr="00A353D5" w:rsidRDefault="00A353D5">
      <w:pPr>
        <w:numPr>
          <w:ilvl w:val="0"/>
          <w:numId w:val="35"/>
        </w:numPr>
        <w:spacing w:line="276" w:lineRule="auto"/>
        <w:contextualSpacing/>
        <w:jc w:val="both"/>
        <w:rPr>
          <w:rFonts w:ascii="Calibri" w:eastAsia="Arial" w:hAnsi="Calibri" w:cs="Calibri"/>
          <w:sz w:val="22"/>
          <w:szCs w:val="22"/>
          <w:lang w:eastAsia="it-IT"/>
        </w:rPr>
      </w:pPr>
      <w:r w:rsidRPr="00A353D5">
        <w:rPr>
          <w:rFonts w:ascii="Calibri" w:eastAsia="Arial" w:hAnsi="Calibri" w:cs="Calibri"/>
          <w:sz w:val="22"/>
          <w:szCs w:val="22"/>
          <w:lang w:eastAsia="it-IT"/>
        </w:rPr>
        <w:t>How does effective management contribute to the success of a company or organization?</w:t>
      </w:r>
    </w:p>
    <w:p w14:paraId="6D00CFC4" w14:textId="77777777" w:rsidR="00A353D5" w:rsidRPr="00A353D5" w:rsidRDefault="00A353D5">
      <w:pPr>
        <w:numPr>
          <w:ilvl w:val="0"/>
          <w:numId w:val="35"/>
        </w:numPr>
        <w:spacing w:line="276" w:lineRule="auto"/>
        <w:contextualSpacing/>
        <w:jc w:val="both"/>
        <w:rPr>
          <w:rFonts w:ascii="Calibri" w:eastAsia="Arial" w:hAnsi="Calibri" w:cs="Calibri"/>
          <w:sz w:val="22"/>
          <w:szCs w:val="22"/>
          <w:lang w:eastAsia="it-IT"/>
        </w:rPr>
      </w:pPr>
      <w:r w:rsidRPr="00A353D5">
        <w:rPr>
          <w:rFonts w:ascii="Calibri" w:eastAsia="Arial" w:hAnsi="Calibri" w:cs="Calibri"/>
          <w:sz w:val="22"/>
          <w:szCs w:val="22"/>
          <w:lang w:eastAsia="it-IT"/>
        </w:rPr>
        <w:t>Can management be taught, or is it an innate skill?</w:t>
      </w:r>
    </w:p>
    <w:p w14:paraId="532F8E6F" w14:textId="77777777" w:rsidR="00A353D5" w:rsidRPr="00A353D5" w:rsidRDefault="00A353D5" w:rsidP="00A353D5">
      <w:pPr>
        <w:spacing w:line="276" w:lineRule="auto"/>
        <w:jc w:val="both"/>
        <w:rPr>
          <w:rFonts w:ascii="Calibri" w:eastAsia="Arial" w:hAnsi="Calibri" w:cs="Calibri"/>
          <w:sz w:val="22"/>
          <w:szCs w:val="22"/>
          <w:lang w:eastAsia="it-IT"/>
        </w:rPr>
      </w:pPr>
    </w:p>
    <w:p w14:paraId="62781875" w14:textId="77777777" w:rsidR="00A353D5" w:rsidRPr="00A353D5" w:rsidRDefault="00A353D5" w:rsidP="00A353D5">
      <w:pPr>
        <w:spacing w:line="276" w:lineRule="auto"/>
        <w:jc w:val="both"/>
        <w:rPr>
          <w:rFonts w:ascii="Calibri" w:eastAsia="Arial" w:hAnsi="Calibri" w:cs="Calibri"/>
          <w:i/>
          <w:iCs/>
          <w:sz w:val="22"/>
          <w:szCs w:val="22"/>
          <w:lang w:eastAsia="it-IT"/>
        </w:rPr>
      </w:pPr>
      <w:r w:rsidRPr="00A353D5">
        <w:rPr>
          <w:rFonts w:ascii="Calibri" w:eastAsia="Calibri" w:hAnsi="Calibri" w:cs="Calibri"/>
          <w:noProof/>
          <w:lang w:eastAsia="it-IT"/>
        </w:rPr>
        <w:drawing>
          <wp:inline distT="0" distB="0" distL="0" distR="0" wp14:anchorId="6C0EF566" wp14:editId="14E94A2F">
            <wp:extent cx="265446" cy="432000"/>
            <wp:effectExtent l="0" t="0" r="1270" b="0"/>
            <wp:docPr id="127" name="Immagine 19" descr="Immagine che contiene test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descr="Immagine che contiene testo, clipart&#10;&#10;Descrizione generata automaticamente"/>
                    <pic:cNvPicPr>
                      <a:picLocks noChangeAspect="1" noChangeArrowheads="1"/>
                    </pic:cNvPicPr>
                  </pic:nvPicPr>
                  <pic:blipFill>
                    <a:blip r:embed="rId165" r:link="rId84" cstate="print">
                      <a:extLst>
                        <a:ext uri="{28A0092B-C50C-407E-A947-70E740481C1C}">
                          <a14:useLocalDpi xmlns:a14="http://schemas.microsoft.com/office/drawing/2010/main" val="0"/>
                        </a:ext>
                      </a:extLst>
                    </a:blip>
                    <a:srcRect/>
                    <a:stretch>
                      <a:fillRect/>
                    </a:stretch>
                  </pic:blipFill>
                  <pic:spPr bwMode="auto">
                    <a:xfrm>
                      <a:off x="0" y="0"/>
                      <a:ext cx="265446" cy="432000"/>
                    </a:xfrm>
                    <a:prstGeom prst="rect">
                      <a:avLst/>
                    </a:prstGeom>
                    <a:noFill/>
                    <a:ln>
                      <a:noFill/>
                    </a:ln>
                  </pic:spPr>
                </pic:pic>
              </a:graphicData>
            </a:graphic>
          </wp:inline>
        </w:drawing>
      </w:r>
      <w:r w:rsidRPr="00A353D5">
        <w:rPr>
          <w:rFonts w:ascii="Calibri" w:eastAsia="Arial" w:hAnsi="Calibri" w:cs="Calibri"/>
          <w:sz w:val="22"/>
          <w:szCs w:val="22"/>
          <w:lang w:eastAsia="it-IT"/>
        </w:rPr>
        <w:t xml:space="preserve"> </w:t>
      </w:r>
      <w:r w:rsidRPr="00A353D5">
        <w:rPr>
          <w:rFonts w:ascii="Calibri" w:eastAsia="Arial" w:hAnsi="Calibri" w:cs="Calibri"/>
          <w:i/>
          <w:iCs/>
          <w:sz w:val="22"/>
          <w:szCs w:val="22"/>
          <w:lang w:eastAsia="it-IT"/>
        </w:rPr>
        <w:t>The most successful companies are those that invest in creating a positive work culture. Studies have shown that happy and motivated employees are more productive and innovative, which leads to better financial performance and growth for the company. Thus, it is essential for managers to prioritize creating a supportive environment that promotes employee wellbeing and fosters teamwork, creativity and ongoing learning.</w:t>
      </w:r>
    </w:p>
    <w:p w14:paraId="344F1C11" w14:textId="77777777" w:rsidR="00A353D5" w:rsidRPr="00A353D5" w:rsidRDefault="00A353D5" w:rsidP="00A353D5">
      <w:pPr>
        <w:spacing w:line="276" w:lineRule="auto"/>
        <w:jc w:val="both"/>
        <w:rPr>
          <w:rFonts w:ascii="Calibri" w:eastAsia="Arial" w:hAnsi="Calibri" w:cs="Calibri"/>
          <w:sz w:val="22"/>
          <w:szCs w:val="22"/>
          <w:lang w:eastAsia="it-IT"/>
        </w:rPr>
      </w:pPr>
    </w:p>
    <w:p w14:paraId="59F490AA" w14:textId="7C7CBA3E" w:rsidR="00A353D5" w:rsidRPr="00A353D5" w:rsidRDefault="00EF576B" w:rsidP="00EF576B">
      <w:pPr>
        <w:pStyle w:val="Paragraph"/>
      </w:pPr>
      <w:bookmarkStart w:id="62" w:name="_Toc140148012"/>
      <w:r>
        <w:lastRenderedPageBreak/>
        <w:t xml:space="preserve">6.2 </w:t>
      </w:r>
      <w:r w:rsidR="00A353D5" w:rsidRPr="00A353D5">
        <w:t>Manager or owner</w:t>
      </w:r>
      <w:bookmarkEnd w:id="62"/>
    </w:p>
    <w:p w14:paraId="165EB775" w14:textId="77777777" w:rsidR="00A353D5" w:rsidRPr="00A353D5" w:rsidRDefault="00A353D5" w:rsidP="00A353D5">
      <w:pPr>
        <w:pBdr>
          <w:top w:val="nil"/>
          <w:left w:val="nil"/>
          <w:bottom w:val="nil"/>
          <w:right w:val="nil"/>
          <w:between w:val="nil"/>
        </w:pBdr>
        <w:spacing w:line="276" w:lineRule="auto"/>
        <w:jc w:val="center"/>
        <w:rPr>
          <w:rFonts w:ascii="Calibri" w:eastAsia="Arial" w:hAnsi="Calibri" w:cs="Calibri"/>
          <w:b/>
          <w:color w:val="538135"/>
          <w:sz w:val="22"/>
          <w:szCs w:val="22"/>
          <w:u w:val="single"/>
          <w:lang w:eastAsia="it-IT"/>
        </w:rPr>
      </w:pPr>
      <w:r w:rsidRPr="00A353D5">
        <w:rPr>
          <w:rFonts w:ascii="Calibri" w:eastAsia="Arial" w:hAnsi="Calibri" w:cs="Calibri"/>
          <w:noProof/>
          <w:sz w:val="22"/>
          <w:szCs w:val="22"/>
          <w:lang w:eastAsia="it-IT"/>
        </w:rPr>
        <w:drawing>
          <wp:inline distT="0" distB="0" distL="0" distR="0" wp14:anchorId="54CFB7ED" wp14:editId="3FCFEA8C">
            <wp:extent cx="2373034" cy="1980000"/>
            <wp:effectExtent l="0" t="0" r="1905" b="1270"/>
            <wp:docPr id="128" name="Immagine 16" descr="Immagine che contiene testo, interno, muro, pavi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descr="Immagine che contiene testo, interno, muro, pavimento&#10;&#10;Descrizione generata automaticament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373034" cy="1980000"/>
                    </a:xfrm>
                    <a:prstGeom prst="rect">
                      <a:avLst/>
                    </a:prstGeom>
                  </pic:spPr>
                </pic:pic>
              </a:graphicData>
            </a:graphic>
          </wp:inline>
        </w:drawing>
      </w:r>
    </w:p>
    <w:p w14:paraId="4AB0B3FB" w14:textId="77777777" w:rsidR="00A353D5" w:rsidRPr="00A353D5" w:rsidRDefault="00A353D5" w:rsidP="00A353D5">
      <w:pPr>
        <w:spacing w:line="276" w:lineRule="auto"/>
        <w:jc w:val="both"/>
        <w:rPr>
          <w:rFonts w:ascii="Calibri" w:eastAsia="Arial" w:hAnsi="Calibri" w:cs="Calibri"/>
          <w:b/>
          <w:sz w:val="22"/>
          <w:szCs w:val="22"/>
          <w:lang w:eastAsia="it-IT"/>
        </w:rPr>
      </w:pPr>
      <w:r w:rsidRPr="00A353D5">
        <w:rPr>
          <w:rFonts w:ascii="Calibri" w:eastAsia="Arial" w:hAnsi="Calibri" w:cs="Calibri"/>
          <w:b/>
          <w:sz w:val="22"/>
          <w:szCs w:val="22"/>
          <w:lang w:eastAsia="it-IT"/>
        </w:rPr>
        <w:t>Salon Managers</w:t>
      </w:r>
    </w:p>
    <w:p w14:paraId="77F59206"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Managers oversee the day-to-day operations of a salon. They hire, interview, order supplies and schedule employees. The salon manager is responsible for running the salon. It is the manager’s job to identify problems and ensure the business thrives under their management.</w:t>
      </w:r>
    </w:p>
    <w:p w14:paraId="22EFFB53" w14:textId="77777777" w:rsidR="00A353D5" w:rsidRPr="00A353D5" w:rsidRDefault="00A353D5" w:rsidP="00A353D5">
      <w:pPr>
        <w:spacing w:line="276" w:lineRule="auto"/>
        <w:jc w:val="both"/>
        <w:rPr>
          <w:rFonts w:ascii="Calibri" w:eastAsia="Arial" w:hAnsi="Calibri" w:cs="Calibri"/>
          <w:sz w:val="22"/>
          <w:szCs w:val="22"/>
          <w:lang w:eastAsia="it-IT"/>
        </w:rPr>
      </w:pPr>
    </w:p>
    <w:p w14:paraId="6B895E77" w14:textId="77777777" w:rsidR="00A353D5" w:rsidRPr="00A353D5" w:rsidRDefault="00A353D5" w:rsidP="00A353D5">
      <w:pPr>
        <w:spacing w:line="276" w:lineRule="auto"/>
        <w:jc w:val="both"/>
        <w:rPr>
          <w:rFonts w:ascii="Calibri" w:eastAsia="Arial" w:hAnsi="Calibri" w:cs="Calibri"/>
          <w:b/>
          <w:sz w:val="22"/>
          <w:szCs w:val="22"/>
          <w:lang w:eastAsia="it-IT"/>
        </w:rPr>
      </w:pPr>
      <w:r w:rsidRPr="00A353D5">
        <w:rPr>
          <w:rFonts w:ascii="Calibri" w:eastAsia="Arial" w:hAnsi="Calibri" w:cs="Calibri"/>
          <w:b/>
          <w:sz w:val="22"/>
          <w:szCs w:val="22"/>
          <w:lang w:eastAsia="it-IT"/>
        </w:rPr>
        <w:t>Salon Owners</w:t>
      </w:r>
    </w:p>
    <w:p w14:paraId="0FF9E7BB"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In contrast, owners of salons plan out the business and create it from the ground up. The owner works on building their business using marketing and advertising techniques.</w:t>
      </w:r>
    </w:p>
    <w:p w14:paraId="013BA503" w14:textId="77777777" w:rsidR="00A353D5" w:rsidRPr="00A353D5" w:rsidRDefault="00A353D5" w:rsidP="00A353D5">
      <w:pPr>
        <w:spacing w:line="276" w:lineRule="auto"/>
        <w:jc w:val="center"/>
        <w:rPr>
          <w:rFonts w:ascii="Calibri" w:eastAsia="Arial" w:hAnsi="Calibri" w:cs="Calibri"/>
          <w:sz w:val="22"/>
          <w:szCs w:val="22"/>
          <w:lang w:eastAsia="it-IT"/>
        </w:rPr>
      </w:pPr>
    </w:p>
    <w:p w14:paraId="683620C8"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In some cases, an owner acts as both owner and manager. Many owners decide that they are too busy to manage the salon and have managers on duty. They may also operate multiple salons and need a manager that is responsible for each salon.</w:t>
      </w:r>
    </w:p>
    <w:p w14:paraId="7F947770" w14:textId="77777777" w:rsidR="00A353D5" w:rsidRPr="00A353D5" w:rsidRDefault="00A353D5" w:rsidP="00A353D5">
      <w:pPr>
        <w:spacing w:line="276" w:lineRule="auto"/>
        <w:jc w:val="both"/>
        <w:rPr>
          <w:rFonts w:ascii="Calibri" w:eastAsia="Arial" w:hAnsi="Calibri" w:cs="Calibri"/>
          <w:sz w:val="22"/>
          <w:szCs w:val="22"/>
          <w:lang w:eastAsia="it-IT"/>
        </w:rPr>
      </w:pPr>
    </w:p>
    <w:p w14:paraId="7DB706BC" w14:textId="066DBFD1" w:rsidR="00A353D5" w:rsidRPr="00A353D5" w:rsidRDefault="00BD1744" w:rsidP="00BD1744">
      <w:pPr>
        <w:pStyle w:val="Paragraph"/>
      </w:pPr>
      <w:bookmarkStart w:id="63" w:name="_Toc140148013"/>
      <w:r>
        <w:t xml:space="preserve">6.3 </w:t>
      </w:r>
      <w:r w:rsidR="00A353D5" w:rsidRPr="00A353D5">
        <w:t>Management activities in a beauty salon</w:t>
      </w:r>
      <w:bookmarkEnd w:id="63"/>
    </w:p>
    <w:p w14:paraId="718A4EA8" w14:textId="77777777" w:rsidR="00A353D5" w:rsidRPr="00A353D5" w:rsidRDefault="00A353D5" w:rsidP="00A353D5">
      <w:pPr>
        <w:pBdr>
          <w:top w:val="nil"/>
          <w:left w:val="nil"/>
          <w:bottom w:val="nil"/>
          <w:right w:val="nil"/>
          <w:between w:val="nil"/>
        </w:pBdr>
        <w:spacing w:line="276" w:lineRule="auto"/>
        <w:ind w:left="720"/>
        <w:rPr>
          <w:rFonts w:ascii="Calibri" w:eastAsia="Arial" w:hAnsi="Calibri" w:cs="Calibri"/>
          <w:b/>
          <w:color w:val="538135"/>
          <w:sz w:val="22"/>
          <w:szCs w:val="22"/>
          <w:u w:val="single"/>
          <w:lang w:eastAsia="it-IT"/>
        </w:rPr>
      </w:pPr>
    </w:p>
    <w:p w14:paraId="61F886AE" w14:textId="77777777" w:rsidR="00A353D5" w:rsidRPr="00A353D5" w:rsidRDefault="00A353D5" w:rsidP="00A353D5">
      <w:pPr>
        <w:pBdr>
          <w:top w:val="nil"/>
          <w:left w:val="nil"/>
          <w:bottom w:val="nil"/>
          <w:right w:val="nil"/>
          <w:between w:val="nil"/>
        </w:pBdr>
        <w:spacing w:line="276" w:lineRule="auto"/>
        <w:jc w:val="center"/>
        <w:rPr>
          <w:rFonts w:ascii="Calibri" w:eastAsia="Arial" w:hAnsi="Calibri" w:cs="Calibri"/>
          <w:sz w:val="22"/>
          <w:szCs w:val="22"/>
          <w:lang w:eastAsia="it-IT"/>
        </w:rPr>
      </w:pPr>
      <w:r w:rsidRPr="00A353D5">
        <w:rPr>
          <w:rFonts w:ascii="Calibri" w:eastAsia="Arial" w:hAnsi="Calibri" w:cs="Calibri"/>
          <w:noProof/>
          <w:sz w:val="22"/>
          <w:szCs w:val="22"/>
          <w:lang w:eastAsia="it-IT"/>
        </w:rPr>
        <w:drawing>
          <wp:inline distT="0" distB="0" distL="0" distR="0" wp14:anchorId="2665C278" wp14:editId="28E2459E">
            <wp:extent cx="2974648" cy="1980000"/>
            <wp:effectExtent l="0" t="0" r="0" b="127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magine 21"/>
                    <pic:cNvPicPr/>
                  </pic:nvPicPr>
                  <pic:blipFill>
                    <a:blip r:embed="rId174">
                      <a:extLst>
                        <a:ext uri="{28A0092B-C50C-407E-A947-70E740481C1C}">
                          <a14:useLocalDpi xmlns:a14="http://schemas.microsoft.com/office/drawing/2010/main" val="0"/>
                        </a:ext>
                      </a:extLst>
                    </a:blip>
                    <a:stretch>
                      <a:fillRect/>
                    </a:stretch>
                  </pic:blipFill>
                  <pic:spPr>
                    <a:xfrm>
                      <a:off x="0" y="0"/>
                      <a:ext cx="2974648" cy="1980000"/>
                    </a:xfrm>
                    <a:prstGeom prst="rect">
                      <a:avLst/>
                    </a:prstGeom>
                  </pic:spPr>
                </pic:pic>
              </a:graphicData>
            </a:graphic>
          </wp:inline>
        </w:drawing>
      </w:r>
    </w:p>
    <w:p w14:paraId="1653A099" w14:textId="77777777" w:rsidR="00A353D5" w:rsidRPr="00A353D5" w:rsidRDefault="00A353D5" w:rsidP="00A353D5">
      <w:pPr>
        <w:pBdr>
          <w:top w:val="nil"/>
          <w:left w:val="nil"/>
          <w:bottom w:val="nil"/>
          <w:right w:val="nil"/>
          <w:between w:val="nil"/>
        </w:pBdr>
        <w:spacing w:line="276" w:lineRule="auto"/>
        <w:jc w:val="center"/>
        <w:rPr>
          <w:rFonts w:ascii="Calibri" w:eastAsia="Arial" w:hAnsi="Calibri" w:cs="Calibri"/>
          <w:sz w:val="22"/>
          <w:szCs w:val="22"/>
          <w:lang w:eastAsia="it-IT"/>
        </w:rPr>
      </w:pPr>
    </w:p>
    <w:p w14:paraId="2144C9D4"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 xml:space="preserve">Every beauty salon has its own needs and peculiarities, but we can summarize the attention that must have a manager (or an owner-manager) with these lists: </w:t>
      </w:r>
    </w:p>
    <w:p w14:paraId="66FF7EFD" w14:textId="77777777" w:rsidR="00A353D5" w:rsidRPr="00A353D5" w:rsidRDefault="00A353D5" w:rsidP="00A353D5">
      <w:pPr>
        <w:pBdr>
          <w:top w:val="nil"/>
          <w:left w:val="nil"/>
          <w:bottom w:val="nil"/>
          <w:right w:val="nil"/>
          <w:between w:val="nil"/>
        </w:pBdr>
        <w:spacing w:line="276" w:lineRule="auto"/>
        <w:ind w:left="720"/>
        <w:jc w:val="both"/>
        <w:rPr>
          <w:rFonts w:ascii="Calibri" w:eastAsia="Arial" w:hAnsi="Calibri" w:cs="Calibri"/>
          <w:color w:val="000000"/>
          <w:sz w:val="22"/>
          <w:szCs w:val="22"/>
          <w:lang w:eastAsia="it-IT"/>
        </w:rPr>
      </w:pPr>
    </w:p>
    <w:p w14:paraId="72B799DB" w14:textId="77777777" w:rsidR="00A353D5" w:rsidRPr="00A353D5" w:rsidRDefault="00A353D5">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Oversee daily salon operations</w:t>
      </w:r>
    </w:p>
    <w:p w14:paraId="0896609F" w14:textId="77777777" w:rsidR="00A353D5" w:rsidRPr="00A353D5" w:rsidRDefault="00A353D5">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Hire and train beauticians, as needed</w:t>
      </w:r>
    </w:p>
    <w:p w14:paraId="0C056332" w14:textId="77777777" w:rsidR="00A353D5" w:rsidRPr="00A353D5" w:rsidRDefault="00A353D5">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lastRenderedPageBreak/>
        <w:t>Organize employees’ shifts, considering peak times and seasonality</w:t>
      </w:r>
    </w:p>
    <w:p w14:paraId="45BB27D1" w14:textId="77777777" w:rsidR="00A353D5" w:rsidRPr="00A353D5" w:rsidRDefault="00A353D5">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Scheduling appointments</w:t>
      </w:r>
    </w:p>
    <w:p w14:paraId="37F34EAC" w14:textId="77777777" w:rsidR="00A353D5" w:rsidRPr="00A353D5" w:rsidRDefault="00A353D5">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Order beauty products, like creams and essential oils and replenish stock</w:t>
      </w:r>
    </w:p>
    <w:p w14:paraId="0C1DFCD8" w14:textId="77777777" w:rsidR="00A353D5" w:rsidRPr="00A353D5" w:rsidRDefault="00A353D5">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Arrange for regular maintenance services for all equipment</w:t>
      </w:r>
    </w:p>
    <w:p w14:paraId="7579B492" w14:textId="77777777" w:rsidR="00A353D5" w:rsidRPr="00A353D5" w:rsidRDefault="00A353D5">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Apply hygiene practices across all beauty stations</w:t>
      </w:r>
    </w:p>
    <w:p w14:paraId="59113787" w14:textId="77777777" w:rsidR="00A353D5" w:rsidRPr="00A353D5" w:rsidRDefault="00A353D5">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Ensure all beauty treatments meet high quality standards</w:t>
      </w:r>
    </w:p>
    <w:p w14:paraId="048C24DE" w14:textId="77777777" w:rsidR="00A353D5" w:rsidRPr="00A353D5" w:rsidRDefault="00A353D5">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Maintain staff records, including salaries and working schedules</w:t>
      </w:r>
    </w:p>
    <w:p w14:paraId="0F6EFE91" w14:textId="77777777" w:rsidR="00A353D5" w:rsidRPr="00A353D5" w:rsidRDefault="00A353D5">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Promote services, products and discounts on social media</w:t>
      </w:r>
    </w:p>
    <w:p w14:paraId="3028B0B5" w14:textId="77777777" w:rsidR="00A353D5" w:rsidRPr="00A353D5" w:rsidRDefault="00A353D5">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Receive payments from clients and track all transactions</w:t>
      </w:r>
    </w:p>
    <w:p w14:paraId="240FD3CA" w14:textId="77777777" w:rsidR="00A353D5" w:rsidRPr="00A353D5" w:rsidRDefault="00A353D5">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Keep updated records of costs and revenues</w:t>
      </w:r>
    </w:p>
    <w:p w14:paraId="0E3CC387" w14:textId="77777777" w:rsidR="00A353D5" w:rsidRPr="00A353D5" w:rsidRDefault="00A353D5">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Run online competitions and offer discount packages to attract new customers</w:t>
      </w:r>
    </w:p>
    <w:p w14:paraId="4C25CF09"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color w:val="000000"/>
          <w:sz w:val="22"/>
          <w:szCs w:val="22"/>
          <w:lang w:eastAsia="it-IT"/>
        </w:rPr>
      </w:pPr>
    </w:p>
    <w:p w14:paraId="61846090"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There are many other different instructions for the beauty salon manager job. You can google it to discover more, for example in the administrative field However, do not forget that the employee is still a human, not a robot who can cope with them alone and all at once. So, the manager, must collaborate with partners and workers to allow the team to work to the maximum of its possibilities.</w:t>
      </w:r>
    </w:p>
    <w:p w14:paraId="2E795B6A"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color w:val="000000"/>
          <w:sz w:val="22"/>
          <w:szCs w:val="22"/>
          <w:lang w:eastAsia="it-IT"/>
        </w:rPr>
      </w:pPr>
    </w:p>
    <w:p w14:paraId="00B4C8F4"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To see how your business works the best idea is to use special software. There are many salon booking systems (CRM) in the current market. Select the one that offers easy optimization and business automation together with business analytics. Work with a CRM ensure to keep the control of the running business at every time avoiding to forget something important or not to menage a situation (or, worst, a client) in the best way.</w:t>
      </w:r>
    </w:p>
    <w:p w14:paraId="328DEB25" w14:textId="77777777" w:rsidR="00A353D5" w:rsidRPr="00A353D5" w:rsidRDefault="00A353D5" w:rsidP="00A353D5">
      <w:pPr>
        <w:spacing w:line="276" w:lineRule="auto"/>
        <w:jc w:val="both"/>
        <w:rPr>
          <w:rFonts w:ascii="Calibri" w:eastAsia="Arial" w:hAnsi="Calibri" w:cs="Calibri"/>
          <w:sz w:val="22"/>
          <w:szCs w:val="22"/>
          <w:lang w:eastAsia="it-IT"/>
        </w:rPr>
      </w:pPr>
    </w:p>
    <w:p w14:paraId="0982AE42"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Calibri" w:hAnsi="Calibri" w:cs="Calibri"/>
          <w:noProof/>
          <w:lang w:eastAsia="it-IT"/>
        </w:rPr>
        <w:drawing>
          <wp:inline distT="0" distB="0" distL="0" distR="0" wp14:anchorId="0B9597F1" wp14:editId="04F2AE5A">
            <wp:extent cx="1390650" cy="457200"/>
            <wp:effectExtent l="0" t="0" r="0" b="0"/>
            <wp:docPr id="20" name="Immagine 20"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6" r:link="rId117"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7563C159" w14:textId="77777777" w:rsidR="00A353D5" w:rsidRPr="00A353D5" w:rsidRDefault="00A353D5" w:rsidP="00A353D5">
      <w:pPr>
        <w:spacing w:line="276" w:lineRule="auto"/>
        <w:jc w:val="both"/>
        <w:rPr>
          <w:rFonts w:ascii="Calibri" w:eastAsia="Arial" w:hAnsi="Calibri" w:cs="Calibri"/>
          <w:color w:val="000000"/>
          <w:sz w:val="22"/>
          <w:szCs w:val="22"/>
          <w:lang w:val="en" w:eastAsia="it-IT"/>
        </w:rPr>
      </w:pPr>
      <w:r w:rsidRPr="00A353D5">
        <w:rPr>
          <w:rFonts w:ascii="Calibri" w:eastAsia="Arial" w:hAnsi="Calibri" w:cs="Calibri"/>
          <w:b/>
          <w:bCs/>
          <w:color w:val="000000"/>
          <w:sz w:val="22"/>
          <w:szCs w:val="22"/>
          <w:lang w:val="en" w:eastAsia="it-IT"/>
        </w:rPr>
        <w:t>Activity 1</w:t>
      </w:r>
      <w:r w:rsidRPr="00A353D5">
        <w:rPr>
          <w:rFonts w:ascii="Calibri" w:eastAsia="Arial" w:hAnsi="Calibri" w:cs="Calibri"/>
          <w:color w:val="000000"/>
          <w:sz w:val="22"/>
          <w:szCs w:val="22"/>
          <w:lang w:val="en" w:eastAsia="it-IT"/>
        </w:rPr>
        <w:t xml:space="preserve"> - Using an online collaboration board like Mural (</w:t>
      </w:r>
      <w:hyperlink r:id="rId175">
        <w:r w:rsidRPr="00A353D5">
          <w:rPr>
            <w:rFonts w:ascii="Calibri" w:eastAsia="Arial" w:hAnsi="Calibri" w:cs="Calibri"/>
            <w:color w:val="0563C1"/>
            <w:sz w:val="22"/>
            <w:szCs w:val="22"/>
            <w:u w:val="single"/>
            <w:lang w:val="en" w:eastAsia="it-IT"/>
          </w:rPr>
          <w:t>https://www.mural.co/</w:t>
        </w:r>
      </w:hyperlink>
      <w:r w:rsidRPr="00A353D5">
        <w:rPr>
          <w:rFonts w:ascii="Calibri" w:eastAsia="Arial" w:hAnsi="Calibri" w:cs="Calibri"/>
          <w:color w:val="000000"/>
          <w:sz w:val="22"/>
          <w:szCs w:val="22"/>
          <w:lang w:val="en" w:eastAsia="it-IT"/>
        </w:rPr>
        <w:t>) or an online mind map creator, collaborate to create two different schemes:</w:t>
      </w:r>
    </w:p>
    <w:p w14:paraId="0EFD71B4" w14:textId="77777777" w:rsidR="00A353D5" w:rsidRPr="00A353D5" w:rsidRDefault="00A353D5" w:rsidP="00A353D5">
      <w:pPr>
        <w:spacing w:line="276" w:lineRule="auto"/>
        <w:jc w:val="both"/>
        <w:rPr>
          <w:rFonts w:ascii="Calibri" w:eastAsia="Arial" w:hAnsi="Calibri" w:cs="Calibri"/>
          <w:color w:val="000000"/>
          <w:sz w:val="22"/>
          <w:szCs w:val="22"/>
          <w:lang w:val="en" w:eastAsia="it-IT"/>
        </w:rPr>
      </w:pPr>
    </w:p>
    <w:p w14:paraId="2BFFB3B9" w14:textId="77777777" w:rsidR="00A353D5" w:rsidRPr="00A353D5" w:rsidRDefault="00A353D5">
      <w:pPr>
        <w:numPr>
          <w:ilvl w:val="1"/>
          <w:numId w:val="36"/>
        </w:numPr>
        <w:spacing w:line="276" w:lineRule="auto"/>
        <w:jc w:val="both"/>
        <w:rPr>
          <w:rFonts w:ascii="Calibri" w:eastAsia="Arial" w:hAnsi="Calibri" w:cs="Calibri"/>
          <w:color w:val="000000"/>
          <w:sz w:val="22"/>
          <w:szCs w:val="22"/>
          <w:lang w:val="en" w:eastAsia="it-IT"/>
        </w:rPr>
      </w:pPr>
      <w:r w:rsidRPr="00A353D5">
        <w:rPr>
          <w:rFonts w:ascii="Calibri" w:eastAsia="Arial" w:hAnsi="Calibri" w:cs="Calibri"/>
          <w:color w:val="000000"/>
          <w:sz w:val="22"/>
          <w:szCs w:val="22"/>
          <w:lang w:val="en" w:eastAsia="it-IT"/>
        </w:rPr>
        <w:t>FIRST ONE – A summary of the concepts learned in this module</w:t>
      </w:r>
    </w:p>
    <w:p w14:paraId="0B9E95EE" w14:textId="77777777" w:rsidR="00A353D5" w:rsidRPr="00A353D5" w:rsidRDefault="00A353D5">
      <w:pPr>
        <w:numPr>
          <w:ilvl w:val="1"/>
          <w:numId w:val="36"/>
        </w:numPr>
        <w:spacing w:line="276" w:lineRule="auto"/>
        <w:jc w:val="both"/>
        <w:rPr>
          <w:rFonts w:ascii="Calibri" w:eastAsia="Arial" w:hAnsi="Calibri" w:cs="Calibri"/>
          <w:color w:val="000000"/>
          <w:sz w:val="22"/>
          <w:szCs w:val="22"/>
          <w:lang w:val="en" w:eastAsia="it-IT"/>
        </w:rPr>
      </w:pPr>
      <w:r w:rsidRPr="00A353D5">
        <w:rPr>
          <w:rFonts w:ascii="Calibri" w:eastAsia="Arial" w:hAnsi="Calibri" w:cs="Calibri"/>
          <w:color w:val="000000"/>
          <w:sz w:val="22"/>
          <w:szCs w:val="22"/>
          <w:lang w:val="en" w:eastAsia="it-IT"/>
        </w:rPr>
        <w:t>SECOND ONE – A brief vocabulary of most important key words you discovered during this lesson</w:t>
      </w:r>
    </w:p>
    <w:p w14:paraId="5DEA7725" w14:textId="77777777" w:rsidR="00A353D5" w:rsidRPr="00A353D5" w:rsidRDefault="00A353D5" w:rsidP="00A353D5">
      <w:pPr>
        <w:spacing w:line="276" w:lineRule="auto"/>
        <w:ind w:left="1440"/>
        <w:jc w:val="both"/>
        <w:rPr>
          <w:rFonts w:ascii="Calibri" w:eastAsia="Arial" w:hAnsi="Calibri" w:cs="Calibri"/>
          <w:color w:val="000000"/>
          <w:sz w:val="22"/>
          <w:szCs w:val="22"/>
          <w:lang w:val="en" w:eastAsia="it-IT"/>
        </w:rPr>
      </w:pPr>
    </w:p>
    <w:p w14:paraId="06E99C50"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Arial" w:hAnsi="Calibri" w:cs="Calibri"/>
          <w:b/>
          <w:bCs/>
          <w:color w:val="000000"/>
          <w:sz w:val="22"/>
          <w:szCs w:val="22"/>
          <w:lang w:val="en" w:eastAsia="it-IT"/>
        </w:rPr>
        <w:t xml:space="preserve">Activity 2 - </w:t>
      </w:r>
      <w:r w:rsidRPr="00A353D5">
        <w:rPr>
          <w:rFonts w:ascii="Calibri" w:eastAsia="Arial" w:hAnsi="Calibri" w:cs="Calibri"/>
          <w:color w:val="000000"/>
          <w:sz w:val="22"/>
          <w:szCs w:val="22"/>
          <w:lang w:eastAsia="it-IT"/>
        </w:rPr>
        <w:t>With an App or an online tool, create a graphic concept map of what you think are the activities of manager in a beauty salon. Try to create something that is graphically attractive. After the class will be completed, you will be asked to review this map according to the new concepts learned.</w:t>
      </w:r>
    </w:p>
    <w:p w14:paraId="2AFF2E0A" w14:textId="77777777" w:rsidR="00F73B7A" w:rsidRPr="00A353D5" w:rsidRDefault="00F73B7A" w:rsidP="00150690">
      <w:pPr>
        <w:rPr>
          <w:rFonts w:ascii="Calibri" w:hAnsi="Calibri" w:cs="Calibri"/>
          <w:sz w:val="22"/>
          <w:szCs w:val="22"/>
          <w:u w:val="single"/>
        </w:rPr>
      </w:pPr>
    </w:p>
    <w:sectPr w:rsidR="00F73B7A" w:rsidRPr="00A353D5">
      <w:headerReference w:type="even" r:id="rId176"/>
      <w:headerReference w:type="default" r:id="rId177"/>
      <w:footerReference w:type="even" r:id="rId178"/>
      <w:footerReference w:type="default" r:id="rId179"/>
      <w:headerReference w:type="first" r:id="rId180"/>
      <w:footerReference w:type="first" r:id="rId18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0166C0" w14:textId="77777777" w:rsidR="00443AD2" w:rsidRDefault="00443AD2" w:rsidP="00A60E9D">
      <w:r>
        <w:separator/>
      </w:r>
    </w:p>
  </w:endnote>
  <w:endnote w:type="continuationSeparator" w:id="0">
    <w:p w14:paraId="7561E50B" w14:textId="77777777" w:rsidR="00443AD2" w:rsidRDefault="00443AD2" w:rsidP="00A60E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ヒラギノ角ゴ Pro W3">
    <w:charset w:val="00"/>
    <w:family w:val="roman"/>
    <w:pitch w:val="default"/>
  </w:font>
  <w:font w:name="Arial Bold">
    <w:charset w:val="00"/>
    <w:family w:val="roman"/>
    <w:pitch w:val="default"/>
  </w:font>
  <w:font w:name="Lucida Grande">
    <w:altName w:val="Times New Roman"/>
    <w:charset w:val="00"/>
    <w:family w:val="roman"/>
    <w:pitch w:val="default"/>
  </w:font>
  <w:font w:name="Tahoma">
    <w:panose1 w:val="020B0604030504040204"/>
    <w:charset w:val="00"/>
    <w:family w:val="swiss"/>
    <w:pitch w:val="variable"/>
    <w:sig w:usb0="E1002EFF" w:usb1="C000605B" w:usb2="00000029" w:usb3="00000000" w:csb0="000101FF" w:csb1="00000000"/>
  </w:font>
  <w:font w:name="MetaCorr">
    <w:panose1 w:val="00000000000000000000"/>
    <w:charset w:val="00"/>
    <w:family w:val="moder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ontserrat">
    <w:altName w:val="Times New Roman"/>
    <w:charset w:val="00"/>
    <w:family w:val="auto"/>
    <w:pitch w:val="variable"/>
    <w:sig w:usb0="2000020F" w:usb1="00000003" w:usb2="00000000" w:usb3="00000000" w:csb0="00000197"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AF9C4" w14:textId="77777777" w:rsidR="002505DF" w:rsidRDefault="002505DF">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1180455"/>
      <w:docPartObj>
        <w:docPartGallery w:val="Page Numbers (Bottom of Page)"/>
        <w:docPartUnique/>
      </w:docPartObj>
    </w:sdtPr>
    <w:sdtContent>
      <w:p w14:paraId="755ED605" w14:textId="4EE0B8E9" w:rsidR="00A60E9D" w:rsidRDefault="00A60E9D">
        <w:pPr>
          <w:pStyle w:val="Voettekst"/>
          <w:jc w:val="center"/>
        </w:pPr>
        <w:r>
          <w:fldChar w:fldCharType="begin"/>
        </w:r>
        <w:r>
          <w:instrText>PAGE   \* MERGEFORMAT</w:instrText>
        </w:r>
        <w:r>
          <w:fldChar w:fldCharType="separate"/>
        </w:r>
        <w:r>
          <w:rPr>
            <w:lang w:val="nl-NL"/>
          </w:rPr>
          <w:t>2</w:t>
        </w:r>
        <w:r>
          <w:fldChar w:fldCharType="end"/>
        </w:r>
      </w:p>
    </w:sdtContent>
  </w:sdt>
  <w:p w14:paraId="3F0E513D" w14:textId="5A944920" w:rsidR="00A60E9D" w:rsidRPr="00A60E9D" w:rsidRDefault="00A60E9D" w:rsidP="00A60E9D">
    <w:pPr>
      <w:pStyle w:val="Voettekst"/>
      <w:rPr>
        <w:lang w:val="nl-NL"/>
      </w:rPr>
    </w:pPr>
    <w:r>
      <w:rPr>
        <w:noProof/>
        <w:lang w:val="nl-NL"/>
        <w14:ligatures w14:val="standardContextual"/>
      </w:rPr>
      <w:drawing>
        <wp:inline distT="0" distB="0" distL="0" distR="0" wp14:anchorId="1D650BE4" wp14:editId="50C6B0AD">
          <wp:extent cx="1136073" cy="324216"/>
          <wp:effectExtent l="0" t="0" r="6985"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pic:cNvPicPr/>
                </pic:nvPicPr>
                <pic:blipFill>
                  <a:blip r:embed="rId1">
                    <a:extLst>
                      <a:ext uri="{28A0092B-C50C-407E-A947-70E740481C1C}">
                        <a14:useLocalDpi xmlns:a14="http://schemas.microsoft.com/office/drawing/2010/main" val="0"/>
                      </a:ext>
                    </a:extLst>
                  </a:blip>
                  <a:stretch>
                    <a:fillRect/>
                  </a:stretch>
                </pic:blipFill>
                <pic:spPr>
                  <a:xfrm>
                    <a:off x="0" y="0"/>
                    <a:ext cx="1146573" cy="327212"/>
                  </a:xfrm>
                  <a:prstGeom prst="rect">
                    <a:avLst/>
                  </a:prstGeom>
                </pic:spPr>
              </pic:pic>
            </a:graphicData>
          </a:graphic>
        </wp:inline>
      </w:drawing>
    </w:r>
    <w:r>
      <w:rPr>
        <w:lang w:val="nl-NL"/>
      </w:rPr>
      <w:tab/>
    </w:r>
    <w:r>
      <w:rPr>
        <w:lang w:val="nl-NL"/>
      </w:rPr>
      <w:tab/>
    </w:r>
    <w:r>
      <w:rPr>
        <w:noProof/>
        <w:lang w:val="nl-NL"/>
        <w14:ligatures w14:val="standardContextual"/>
      </w:rPr>
      <w:drawing>
        <wp:inline distT="0" distB="0" distL="0" distR="0" wp14:anchorId="05C63E53" wp14:editId="57EF85CB">
          <wp:extent cx="1066376" cy="443986"/>
          <wp:effectExtent l="0" t="0" r="635" b="0"/>
          <wp:docPr id="24" name="Afbeelding 24" descr="Afbeelding met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logo&#10;&#10;Automatisch gegenereerde beschrijving"/>
                  <pic:cNvPicPr/>
                </pic:nvPicPr>
                <pic:blipFill>
                  <a:blip r:embed="rId2">
                    <a:extLst>
                      <a:ext uri="{28A0092B-C50C-407E-A947-70E740481C1C}">
                        <a14:useLocalDpi xmlns:a14="http://schemas.microsoft.com/office/drawing/2010/main" val="0"/>
                      </a:ext>
                    </a:extLst>
                  </a:blip>
                  <a:stretch>
                    <a:fillRect/>
                  </a:stretch>
                </pic:blipFill>
                <pic:spPr>
                  <a:xfrm>
                    <a:off x="0" y="0"/>
                    <a:ext cx="1072550" cy="446557"/>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E810A" w14:textId="77777777" w:rsidR="002505DF" w:rsidRDefault="002505D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567240" w14:textId="77777777" w:rsidR="00443AD2" w:rsidRDefault="00443AD2" w:rsidP="00A60E9D">
      <w:r>
        <w:separator/>
      </w:r>
    </w:p>
  </w:footnote>
  <w:footnote w:type="continuationSeparator" w:id="0">
    <w:p w14:paraId="4E044A2D" w14:textId="77777777" w:rsidR="00443AD2" w:rsidRDefault="00443AD2" w:rsidP="00A60E9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79509" w14:textId="77777777" w:rsidR="002505DF" w:rsidRDefault="002505DF">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CAB6D8" w14:textId="77777777" w:rsidR="002505DF" w:rsidRDefault="003D57B9">
    <w:pPr>
      <w:pStyle w:val="Koptekst"/>
      <w:rPr>
        <w:rFonts w:asciiTheme="minorHAnsi" w:hAnsiTheme="minorHAnsi" w:cstheme="minorHAnsi"/>
        <w:i/>
        <w:iCs/>
        <w:sz w:val="28"/>
        <w:szCs w:val="28"/>
      </w:rPr>
    </w:pPr>
    <w:r>
      <w:ptab w:relativeTo="margin" w:alignment="center" w:leader="none"/>
    </w:r>
    <w:r w:rsidRPr="003D57B9">
      <w:rPr>
        <w:rFonts w:asciiTheme="minorHAnsi" w:hAnsiTheme="minorHAnsi" w:cstheme="minorHAnsi"/>
        <w:i/>
        <w:iCs/>
        <w:sz w:val="28"/>
        <w:szCs w:val="28"/>
      </w:rPr>
      <w:t>Module 1</w:t>
    </w:r>
  </w:p>
  <w:p w14:paraId="5B7D5A60" w14:textId="74EB9DCE" w:rsidR="003D57B9" w:rsidRPr="003D57B9" w:rsidRDefault="002505DF">
    <w:pPr>
      <w:pStyle w:val="Koptekst"/>
      <w:rPr>
        <w:lang w:val="nl-NL"/>
      </w:rPr>
    </w:pPr>
    <w:r>
      <w:rPr>
        <w:rFonts w:asciiTheme="minorHAnsi" w:hAnsiTheme="minorHAnsi" w:cstheme="minorHAnsi"/>
        <w:i/>
        <w:iCs/>
        <w:sz w:val="28"/>
        <w:szCs w:val="28"/>
      </w:rPr>
      <w:t>_________________________________________________________________</w:t>
    </w:r>
    <w:r w:rsidR="003D57B9" w:rsidRPr="003D57B9">
      <w:rPr>
        <w:rFonts w:asciiTheme="minorHAnsi" w:hAnsiTheme="minorHAnsi" w:cstheme="minorHAnsi"/>
        <w:i/>
        <w:iCs/>
        <w:sz w:val="28"/>
        <w:szCs w:val="28"/>
      </w:rPr>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8D1E2" w14:textId="77777777" w:rsidR="002505DF" w:rsidRDefault="002505DF">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77CC8"/>
    <w:multiLevelType w:val="hybridMultilevel"/>
    <w:tmpl w:val="6E7E69CE"/>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07754251"/>
    <w:multiLevelType w:val="multilevel"/>
    <w:tmpl w:val="9D5A1FD0"/>
    <w:lvl w:ilvl="0">
      <w:start w:val="1"/>
      <w:numFmt w:val="decimal"/>
      <w:lvlText w:val="%1"/>
      <w:lvlJc w:val="left"/>
      <w:pPr>
        <w:ind w:left="408" w:hanging="408"/>
      </w:pPr>
      <w:rPr>
        <w:rFonts w:hint="default"/>
      </w:rPr>
    </w:lvl>
    <w:lvl w:ilvl="1">
      <w:start w:val="1"/>
      <w:numFmt w:val="decimal"/>
      <w:lvlText w:val="%1.%2"/>
      <w:lvlJc w:val="left"/>
      <w:pPr>
        <w:ind w:left="408" w:hanging="4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83A5969"/>
    <w:multiLevelType w:val="hybridMultilevel"/>
    <w:tmpl w:val="B2340A36"/>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9AF2EC3"/>
    <w:multiLevelType w:val="multilevel"/>
    <w:tmpl w:val="CCAEED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E411444"/>
    <w:multiLevelType w:val="multilevel"/>
    <w:tmpl w:val="0413001D"/>
    <w:styleLink w:val="Stijl2"/>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10542B38"/>
    <w:multiLevelType w:val="multilevel"/>
    <w:tmpl w:val="80A6F0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2B14FB6"/>
    <w:multiLevelType w:val="hybridMultilevel"/>
    <w:tmpl w:val="F9C6DE78"/>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7" w15:restartNumberingAfterBreak="0">
    <w:nsid w:val="12EF1AF6"/>
    <w:multiLevelType w:val="hybridMultilevel"/>
    <w:tmpl w:val="3030F11A"/>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8" w15:restartNumberingAfterBreak="0">
    <w:nsid w:val="17332CDD"/>
    <w:multiLevelType w:val="hybridMultilevel"/>
    <w:tmpl w:val="AC00091C"/>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9" w15:restartNumberingAfterBreak="0">
    <w:nsid w:val="19296DDB"/>
    <w:multiLevelType w:val="hybridMultilevel"/>
    <w:tmpl w:val="9176FEF6"/>
    <w:lvl w:ilvl="0" w:tplc="9C9CA71A">
      <w:start w:val="5"/>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19D6681C"/>
    <w:multiLevelType w:val="multilevel"/>
    <w:tmpl w:val="9B98A4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CF807B3"/>
    <w:multiLevelType w:val="hybridMultilevel"/>
    <w:tmpl w:val="FE582442"/>
    <w:lvl w:ilvl="0" w:tplc="AAF2B5AC">
      <w:start w:val="5"/>
      <w:numFmt w:val="bullet"/>
      <w:lvlText w:val="-"/>
      <w:lvlJc w:val="left"/>
      <w:pPr>
        <w:ind w:left="1509" w:hanging="360"/>
      </w:pPr>
      <w:rPr>
        <w:rFonts w:ascii="Times New Roman" w:eastAsia="Calibri" w:hAnsi="Times New Roman" w:cs="Times New Roman"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1E320B31"/>
    <w:multiLevelType w:val="hybridMultilevel"/>
    <w:tmpl w:val="309C5BA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1E9A2AA3"/>
    <w:multiLevelType w:val="hybridMultilevel"/>
    <w:tmpl w:val="F7924E7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15:restartNumberingAfterBreak="0">
    <w:nsid w:val="20CC5D2F"/>
    <w:multiLevelType w:val="hybridMultilevel"/>
    <w:tmpl w:val="298C2A0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15:restartNumberingAfterBreak="0">
    <w:nsid w:val="2C2C4DFE"/>
    <w:multiLevelType w:val="hybridMultilevel"/>
    <w:tmpl w:val="2CBA3DF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2D5E33EC"/>
    <w:multiLevelType w:val="hybridMultilevel"/>
    <w:tmpl w:val="2F2E759A"/>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17" w15:restartNumberingAfterBreak="0">
    <w:nsid w:val="2F394B99"/>
    <w:multiLevelType w:val="multilevel"/>
    <w:tmpl w:val="DC66D6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31250A0B"/>
    <w:multiLevelType w:val="hybridMultilevel"/>
    <w:tmpl w:val="FD425F34"/>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32EB1C8F"/>
    <w:multiLevelType w:val="hybridMultilevel"/>
    <w:tmpl w:val="572CA686"/>
    <w:lvl w:ilvl="0" w:tplc="690C4E7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35942148"/>
    <w:multiLevelType w:val="multilevel"/>
    <w:tmpl w:val="FD2E8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63B2D4F"/>
    <w:multiLevelType w:val="hybridMultilevel"/>
    <w:tmpl w:val="9DF2DE9C"/>
    <w:lvl w:ilvl="0" w:tplc="AAF2B5AC">
      <w:start w:val="5"/>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3924542F"/>
    <w:multiLevelType w:val="hybridMultilevel"/>
    <w:tmpl w:val="0D40BFC8"/>
    <w:lvl w:ilvl="0" w:tplc="E44A7E2A">
      <w:start w:val="1"/>
      <w:numFmt w:val="decimal"/>
      <w:lvlText w:val="%1."/>
      <w:lvlJc w:val="left"/>
      <w:pPr>
        <w:ind w:left="720" w:hanging="360"/>
      </w:pPr>
      <w:rPr>
        <w:rFonts w:asciiTheme="minorHAnsi" w:hAnsiTheme="minorHAnsi" w:cstheme="minorHAnsi" w:hint="default"/>
        <w:sz w:val="22"/>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3C501812"/>
    <w:multiLevelType w:val="multilevel"/>
    <w:tmpl w:val="47E22E7E"/>
    <w:lvl w:ilvl="0">
      <w:start w:val="1"/>
      <w:numFmt w:val="decimal"/>
      <w:lvlText w:val="%1"/>
      <w:lvlJc w:val="left"/>
      <w:pPr>
        <w:ind w:left="360" w:hanging="360"/>
      </w:pPr>
      <w:rPr>
        <w:rFonts w:hint="default"/>
      </w:rPr>
    </w:lvl>
    <w:lvl w:ilvl="1">
      <w:start w:val="3"/>
      <w:numFmt w:val="decimal"/>
      <w:lvlText w:val="%1.%2"/>
      <w:lvlJc w:val="left"/>
      <w:pPr>
        <w:ind w:left="768" w:hanging="360"/>
      </w:pPr>
      <w:rPr>
        <w:rFonts w:hint="default"/>
      </w:rPr>
    </w:lvl>
    <w:lvl w:ilvl="2">
      <w:start w:val="1"/>
      <w:numFmt w:val="decimal"/>
      <w:lvlText w:val="%1.%2.%3"/>
      <w:lvlJc w:val="left"/>
      <w:pPr>
        <w:ind w:left="1536" w:hanging="720"/>
      </w:pPr>
      <w:rPr>
        <w:rFonts w:hint="default"/>
      </w:rPr>
    </w:lvl>
    <w:lvl w:ilvl="3">
      <w:start w:val="1"/>
      <w:numFmt w:val="decimal"/>
      <w:lvlText w:val="%1.%2.%3.%4"/>
      <w:lvlJc w:val="left"/>
      <w:pPr>
        <w:ind w:left="1944" w:hanging="720"/>
      </w:pPr>
      <w:rPr>
        <w:rFonts w:hint="default"/>
      </w:rPr>
    </w:lvl>
    <w:lvl w:ilvl="4">
      <w:start w:val="1"/>
      <w:numFmt w:val="decimal"/>
      <w:lvlText w:val="%1.%2.%3.%4.%5"/>
      <w:lvlJc w:val="left"/>
      <w:pPr>
        <w:ind w:left="2712" w:hanging="1080"/>
      </w:pPr>
      <w:rPr>
        <w:rFonts w:hint="default"/>
      </w:rPr>
    </w:lvl>
    <w:lvl w:ilvl="5">
      <w:start w:val="1"/>
      <w:numFmt w:val="decimal"/>
      <w:lvlText w:val="%1.%2.%3.%4.%5.%6"/>
      <w:lvlJc w:val="left"/>
      <w:pPr>
        <w:ind w:left="3480" w:hanging="1440"/>
      </w:pPr>
      <w:rPr>
        <w:rFonts w:hint="default"/>
      </w:rPr>
    </w:lvl>
    <w:lvl w:ilvl="6">
      <w:start w:val="1"/>
      <w:numFmt w:val="decimal"/>
      <w:lvlText w:val="%1.%2.%3.%4.%5.%6.%7"/>
      <w:lvlJc w:val="left"/>
      <w:pPr>
        <w:ind w:left="3888" w:hanging="1440"/>
      </w:pPr>
      <w:rPr>
        <w:rFonts w:hint="default"/>
      </w:rPr>
    </w:lvl>
    <w:lvl w:ilvl="7">
      <w:start w:val="1"/>
      <w:numFmt w:val="decimal"/>
      <w:lvlText w:val="%1.%2.%3.%4.%5.%6.%7.%8"/>
      <w:lvlJc w:val="left"/>
      <w:pPr>
        <w:ind w:left="4656" w:hanging="1800"/>
      </w:pPr>
      <w:rPr>
        <w:rFonts w:hint="default"/>
      </w:rPr>
    </w:lvl>
    <w:lvl w:ilvl="8">
      <w:start w:val="1"/>
      <w:numFmt w:val="decimal"/>
      <w:lvlText w:val="%1.%2.%3.%4.%5.%6.%7.%8.%9"/>
      <w:lvlJc w:val="left"/>
      <w:pPr>
        <w:ind w:left="5064" w:hanging="1800"/>
      </w:pPr>
      <w:rPr>
        <w:rFonts w:hint="default"/>
      </w:rPr>
    </w:lvl>
  </w:abstractNum>
  <w:abstractNum w:abstractNumId="24" w15:restartNumberingAfterBreak="0">
    <w:nsid w:val="402046CC"/>
    <w:multiLevelType w:val="hybridMultilevel"/>
    <w:tmpl w:val="8E609566"/>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25" w15:restartNumberingAfterBreak="0">
    <w:nsid w:val="42532E1E"/>
    <w:multiLevelType w:val="multilevel"/>
    <w:tmpl w:val="DFF8E742"/>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42C71FC5"/>
    <w:multiLevelType w:val="hybridMultilevel"/>
    <w:tmpl w:val="E41EF90E"/>
    <w:lvl w:ilvl="0" w:tplc="FF8E7416">
      <w:start w:val="1"/>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46EC1979"/>
    <w:multiLevelType w:val="hybridMultilevel"/>
    <w:tmpl w:val="1E4CA9D8"/>
    <w:lvl w:ilvl="0" w:tplc="FF8E7416">
      <w:start w:val="1"/>
      <w:numFmt w:val="bullet"/>
      <w:lvlText w:val="-"/>
      <w:lvlJc w:val="left"/>
      <w:pPr>
        <w:ind w:left="720" w:hanging="360"/>
      </w:pPr>
      <w:rPr>
        <w:rFonts w:ascii="Calibri" w:eastAsiaTheme="minorHAnsi" w:hAnsi="Calibri" w:cs="Calibri"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15874CB"/>
    <w:multiLevelType w:val="multilevel"/>
    <w:tmpl w:val="CCAEED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51A313FD"/>
    <w:multiLevelType w:val="hybridMultilevel"/>
    <w:tmpl w:val="E76811E4"/>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30" w15:restartNumberingAfterBreak="0">
    <w:nsid w:val="56235181"/>
    <w:multiLevelType w:val="multilevel"/>
    <w:tmpl w:val="2996EEBA"/>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56A30664"/>
    <w:multiLevelType w:val="hybridMultilevel"/>
    <w:tmpl w:val="A38CDA58"/>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32" w15:restartNumberingAfterBreak="0">
    <w:nsid w:val="597235F7"/>
    <w:multiLevelType w:val="hybridMultilevel"/>
    <w:tmpl w:val="F7ECCA56"/>
    <w:lvl w:ilvl="0" w:tplc="040A0001">
      <w:start w:val="1"/>
      <w:numFmt w:val="bullet"/>
      <w:lvlText w:val=""/>
      <w:lvlJc w:val="left"/>
      <w:pPr>
        <w:ind w:left="1003" w:hanging="360"/>
      </w:pPr>
      <w:rPr>
        <w:rFonts w:ascii="Symbol" w:hAnsi="Symbol" w:hint="default"/>
      </w:rPr>
    </w:lvl>
    <w:lvl w:ilvl="1" w:tplc="040A0003" w:tentative="1">
      <w:start w:val="1"/>
      <w:numFmt w:val="bullet"/>
      <w:lvlText w:val="o"/>
      <w:lvlJc w:val="left"/>
      <w:pPr>
        <w:ind w:left="1723" w:hanging="360"/>
      </w:pPr>
      <w:rPr>
        <w:rFonts w:ascii="Courier New" w:hAnsi="Courier New" w:cs="Courier New" w:hint="default"/>
      </w:rPr>
    </w:lvl>
    <w:lvl w:ilvl="2" w:tplc="040A0005" w:tentative="1">
      <w:start w:val="1"/>
      <w:numFmt w:val="bullet"/>
      <w:lvlText w:val=""/>
      <w:lvlJc w:val="left"/>
      <w:pPr>
        <w:ind w:left="2443" w:hanging="360"/>
      </w:pPr>
      <w:rPr>
        <w:rFonts w:ascii="Wingdings" w:hAnsi="Wingdings" w:hint="default"/>
      </w:rPr>
    </w:lvl>
    <w:lvl w:ilvl="3" w:tplc="040A0001" w:tentative="1">
      <w:start w:val="1"/>
      <w:numFmt w:val="bullet"/>
      <w:lvlText w:val=""/>
      <w:lvlJc w:val="left"/>
      <w:pPr>
        <w:ind w:left="3163" w:hanging="360"/>
      </w:pPr>
      <w:rPr>
        <w:rFonts w:ascii="Symbol" w:hAnsi="Symbol" w:hint="default"/>
      </w:rPr>
    </w:lvl>
    <w:lvl w:ilvl="4" w:tplc="040A0003" w:tentative="1">
      <w:start w:val="1"/>
      <w:numFmt w:val="bullet"/>
      <w:lvlText w:val="o"/>
      <w:lvlJc w:val="left"/>
      <w:pPr>
        <w:ind w:left="3883" w:hanging="360"/>
      </w:pPr>
      <w:rPr>
        <w:rFonts w:ascii="Courier New" w:hAnsi="Courier New" w:cs="Courier New" w:hint="default"/>
      </w:rPr>
    </w:lvl>
    <w:lvl w:ilvl="5" w:tplc="040A0005" w:tentative="1">
      <w:start w:val="1"/>
      <w:numFmt w:val="bullet"/>
      <w:lvlText w:val=""/>
      <w:lvlJc w:val="left"/>
      <w:pPr>
        <w:ind w:left="4603" w:hanging="360"/>
      </w:pPr>
      <w:rPr>
        <w:rFonts w:ascii="Wingdings" w:hAnsi="Wingdings" w:hint="default"/>
      </w:rPr>
    </w:lvl>
    <w:lvl w:ilvl="6" w:tplc="040A0001" w:tentative="1">
      <w:start w:val="1"/>
      <w:numFmt w:val="bullet"/>
      <w:lvlText w:val=""/>
      <w:lvlJc w:val="left"/>
      <w:pPr>
        <w:ind w:left="5323" w:hanging="360"/>
      </w:pPr>
      <w:rPr>
        <w:rFonts w:ascii="Symbol" w:hAnsi="Symbol" w:hint="default"/>
      </w:rPr>
    </w:lvl>
    <w:lvl w:ilvl="7" w:tplc="040A0003" w:tentative="1">
      <w:start w:val="1"/>
      <w:numFmt w:val="bullet"/>
      <w:lvlText w:val="o"/>
      <w:lvlJc w:val="left"/>
      <w:pPr>
        <w:ind w:left="6043" w:hanging="360"/>
      </w:pPr>
      <w:rPr>
        <w:rFonts w:ascii="Courier New" w:hAnsi="Courier New" w:cs="Courier New" w:hint="default"/>
      </w:rPr>
    </w:lvl>
    <w:lvl w:ilvl="8" w:tplc="040A0005" w:tentative="1">
      <w:start w:val="1"/>
      <w:numFmt w:val="bullet"/>
      <w:lvlText w:val=""/>
      <w:lvlJc w:val="left"/>
      <w:pPr>
        <w:ind w:left="6763" w:hanging="360"/>
      </w:pPr>
      <w:rPr>
        <w:rFonts w:ascii="Wingdings" w:hAnsi="Wingdings" w:hint="default"/>
      </w:rPr>
    </w:lvl>
  </w:abstractNum>
  <w:abstractNum w:abstractNumId="33" w15:restartNumberingAfterBreak="0">
    <w:nsid w:val="5F7014F1"/>
    <w:multiLevelType w:val="hybridMultilevel"/>
    <w:tmpl w:val="22B25824"/>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34" w15:restartNumberingAfterBreak="0">
    <w:nsid w:val="653604BA"/>
    <w:multiLevelType w:val="hybridMultilevel"/>
    <w:tmpl w:val="F456399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5" w15:restartNumberingAfterBreak="0">
    <w:nsid w:val="678F3775"/>
    <w:multiLevelType w:val="multilevel"/>
    <w:tmpl w:val="9B801F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15:restartNumberingAfterBreak="0">
    <w:nsid w:val="6A340917"/>
    <w:multiLevelType w:val="multilevel"/>
    <w:tmpl w:val="0413001D"/>
    <w:styleLink w:val="Stijl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6B3E01AF"/>
    <w:multiLevelType w:val="hybridMultilevel"/>
    <w:tmpl w:val="9906F8D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8" w15:restartNumberingAfterBreak="0">
    <w:nsid w:val="6D5527F0"/>
    <w:multiLevelType w:val="multilevel"/>
    <w:tmpl w:val="D8EA0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ED64915"/>
    <w:multiLevelType w:val="multilevel"/>
    <w:tmpl w:val="E988C5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71157710"/>
    <w:multiLevelType w:val="multilevel"/>
    <w:tmpl w:val="B6D22A28"/>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ADC2F3D"/>
    <w:multiLevelType w:val="hybridMultilevel"/>
    <w:tmpl w:val="CAACE536"/>
    <w:lvl w:ilvl="0" w:tplc="FFFFFFF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15:restartNumberingAfterBreak="0">
    <w:nsid w:val="7EC22D9A"/>
    <w:multiLevelType w:val="hybridMultilevel"/>
    <w:tmpl w:val="2D1A84C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3" w15:restartNumberingAfterBreak="0">
    <w:nsid w:val="7F1D48CD"/>
    <w:multiLevelType w:val="hybridMultilevel"/>
    <w:tmpl w:val="6A6E6B7C"/>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449200948">
    <w:abstractNumId w:val="36"/>
  </w:num>
  <w:num w:numId="2" w16cid:durableId="1142112557">
    <w:abstractNumId w:val="4"/>
  </w:num>
  <w:num w:numId="3" w16cid:durableId="1832214779">
    <w:abstractNumId w:val="7"/>
  </w:num>
  <w:num w:numId="4" w16cid:durableId="1295482779">
    <w:abstractNumId w:val="16"/>
  </w:num>
  <w:num w:numId="5" w16cid:durableId="1786541510">
    <w:abstractNumId w:val="33"/>
  </w:num>
  <w:num w:numId="6" w16cid:durableId="147216657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23085055">
    <w:abstractNumId w:val="6"/>
  </w:num>
  <w:num w:numId="8" w16cid:durableId="658575493">
    <w:abstractNumId w:val="24"/>
  </w:num>
  <w:num w:numId="9" w16cid:durableId="1105425108">
    <w:abstractNumId w:val="29"/>
  </w:num>
  <w:num w:numId="10" w16cid:durableId="124853749">
    <w:abstractNumId w:val="31"/>
  </w:num>
  <w:num w:numId="11" w16cid:durableId="1304197790">
    <w:abstractNumId w:val="8"/>
  </w:num>
  <w:num w:numId="12" w16cid:durableId="310255537">
    <w:abstractNumId w:val="21"/>
  </w:num>
  <w:num w:numId="13" w16cid:durableId="233441484">
    <w:abstractNumId w:val="10"/>
  </w:num>
  <w:num w:numId="14" w16cid:durableId="621956501">
    <w:abstractNumId w:val="38"/>
  </w:num>
  <w:num w:numId="15" w16cid:durableId="56900985">
    <w:abstractNumId w:val="40"/>
  </w:num>
  <w:num w:numId="16" w16cid:durableId="304238806">
    <w:abstractNumId w:val="19"/>
  </w:num>
  <w:num w:numId="17" w16cid:durableId="1756978400">
    <w:abstractNumId w:val="32"/>
  </w:num>
  <w:num w:numId="18" w16cid:durableId="405804072">
    <w:abstractNumId w:val="11"/>
  </w:num>
  <w:num w:numId="19" w16cid:durableId="2130928056">
    <w:abstractNumId w:val="0"/>
  </w:num>
  <w:num w:numId="20" w16cid:durableId="681518619">
    <w:abstractNumId w:val="13"/>
  </w:num>
  <w:num w:numId="21" w16cid:durableId="10760651">
    <w:abstractNumId w:val="34"/>
  </w:num>
  <w:num w:numId="22" w16cid:durableId="1803956192">
    <w:abstractNumId w:val="14"/>
  </w:num>
  <w:num w:numId="23" w16cid:durableId="1688944950">
    <w:abstractNumId w:val="37"/>
  </w:num>
  <w:num w:numId="24" w16cid:durableId="1889032279">
    <w:abstractNumId w:val="20"/>
  </w:num>
  <w:num w:numId="25" w16cid:durableId="1327787797">
    <w:abstractNumId w:val="42"/>
  </w:num>
  <w:num w:numId="26" w16cid:durableId="1071537290">
    <w:abstractNumId w:val="2"/>
  </w:num>
  <w:num w:numId="27" w16cid:durableId="1369451852">
    <w:abstractNumId w:val="18"/>
  </w:num>
  <w:num w:numId="28" w16cid:durableId="642539312">
    <w:abstractNumId w:val="9"/>
  </w:num>
  <w:num w:numId="29" w16cid:durableId="924067386">
    <w:abstractNumId w:val="25"/>
  </w:num>
  <w:num w:numId="30" w16cid:durableId="905460492">
    <w:abstractNumId w:val="17"/>
  </w:num>
  <w:num w:numId="31" w16cid:durableId="137185743">
    <w:abstractNumId w:val="39"/>
  </w:num>
  <w:num w:numId="32" w16cid:durableId="1061948605">
    <w:abstractNumId w:val="28"/>
  </w:num>
  <w:num w:numId="33" w16cid:durableId="1309355944">
    <w:abstractNumId w:val="27"/>
  </w:num>
  <w:num w:numId="34" w16cid:durableId="1851020955">
    <w:abstractNumId w:val="3"/>
  </w:num>
  <w:num w:numId="35" w16cid:durableId="1220938927">
    <w:abstractNumId w:val="26"/>
  </w:num>
  <w:num w:numId="36" w16cid:durableId="1148134973">
    <w:abstractNumId w:val="5"/>
  </w:num>
  <w:num w:numId="37" w16cid:durableId="1803769505">
    <w:abstractNumId w:val="1"/>
  </w:num>
  <w:num w:numId="38" w16cid:durableId="43256865">
    <w:abstractNumId w:val="23"/>
  </w:num>
  <w:num w:numId="39" w16cid:durableId="1442841179">
    <w:abstractNumId w:val="15"/>
  </w:num>
  <w:num w:numId="40" w16cid:durableId="2098625898">
    <w:abstractNumId w:val="41"/>
  </w:num>
  <w:num w:numId="41" w16cid:durableId="385568301">
    <w:abstractNumId w:val="12"/>
  </w:num>
  <w:num w:numId="42" w16cid:durableId="1823542407">
    <w:abstractNumId w:val="22"/>
  </w:num>
  <w:num w:numId="43" w16cid:durableId="1176916597">
    <w:abstractNumId w:val="43"/>
  </w:num>
  <w:num w:numId="44" w16cid:durableId="1678994862">
    <w:abstractNumId w:val="30"/>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675C"/>
    <w:rsid w:val="00044D42"/>
    <w:rsid w:val="000546BE"/>
    <w:rsid w:val="00077D35"/>
    <w:rsid w:val="00084BD9"/>
    <w:rsid w:val="0009006E"/>
    <w:rsid w:val="000935C7"/>
    <w:rsid w:val="000C315D"/>
    <w:rsid w:val="000D5D51"/>
    <w:rsid w:val="000D7E1F"/>
    <w:rsid w:val="000E73F6"/>
    <w:rsid w:val="000F0986"/>
    <w:rsid w:val="0012590C"/>
    <w:rsid w:val="0013324D"/>
    <w:rsid w:val="00150690"/>
    <w:rsid w:val="00152B2A"/>
    <w:rsid w:val="00174B6C"/>
    <w:rsid w:val="001D21DC"/>
    <w:rsid w:val="001F102B"/>
    <w:rsid w:val="002505DF"/>
    <w:rsid w:val="00250FD4"/>
    <w:rsid w:val="0027411B"/>
    <w:rsid w:val="002A09CF"/>
    <w:rsid w:val="002A267C"/>
    <w:rsid w:val="002F782D"/>
    <w:rsid w:val="00311E52"/>
    <w:rsid w:val="00314D3C"/>
    <w:rsid w:val="003273D0"/>
    <w:rsid w:val="00360747"/>
    <w:rsid w:val="0037165F"/>
    <w:rsid w:val="00377FCE"/>
    <w:rsid w:val="003A3645"/>
    <w:rsid w:val="003D3258"/>
    <w:rsid w:val="003D57B9"/>
    <w:rsid w:val="003F205A"/>
    <w:rsid w:val="00400490"/>
    <w:rsid w:val="00403F09"/>
    <w:rsid w:val="00425BF5"/>
    <w:rsid w:val="004372A8"/>
    <w:rsid w:val="00443AD2"/>
    <w:rsid w:val="0045675C"/>
    <w:rsid w:val="00487B5A"/>
    <w:rsid w:val="004D7D87"/>
    <w:rsid w:val="004F6D3A"/>
    <w:rsid w:val="00513A81"/>
    <w:rsid w:val="0051645D"/>
    <w:rsid w:val="005458DF"/>
    <w:rsid w:val="00564532"/>
    <w:rsid w:val="0058697F"/>
    <w:rsid w:val="005A4A5F"/>
    <w:rsid w:val="005B3401"/>
    <w:rsid w:val="005D3AB0"/>
    <w:rsid w:val="005E53CD"/>
    <w:rsid w:val="00615BFF"/>
    <w:rsid w:val="00625DA5"/>
    <w:rsid w:val="0063547C"/>
    <w:rsid w:val="00636131"/>
    <w:rsid w:val="006412BB"/>
    <w:rsid w:val="00660000"/>
    <w:rsid w:val="00683EC3"/>
    <w:rsid w:val="0068551F"/>
    <w:rsid w:val="006931A4"/>
    <w:rsid w:val="006A6AF3"/>
    <w:rsid w:val="006C438A"/>
    <w:rsid w:val="006E1F25"/>
    <w:rsid w:val="006E7C92"/>
    <w:rsid w:val="006F0EF6"/>
    <w:rsid w:val="0077151A"/>
    <w:rsid w:val="00775C8E"/>
    <w:rsid w:val="007931D1"/>
    <w:rsid w:val="007939E8"/>
    <w:rsid w:val="007B41C0"/>
    <w:rsid w:val="007B453F"/>
    <w:rsid w:val="007B52A6"/>
    <w:rsid w:val="007B6C7C"/>
    <w:rsid w:val="007C32BC"/>
    <w:rsid w:val="007C76D9"/>
    <w:rsid w:val="007F362C"/>
    <w:rsid w:val="008048B3"/>
    <w:rsid w:val="008453C8"/>
    <w:rsid w:val="00875F45"/>
    <w:rsid w:val="008B3D56"/>
    <w:rsid w:val="008C7634"/>
    <w:rsid w:val="008D13C3"/>
    <w:rsid w:val="008E7281"/>
    <w:rsid w:val="009173B1"/>
    <w:rsid w:val="00933AEC"/>
    <w:rsid w:val="00935EB7"/>
    <w:rsid w:val="00973C8D"/>
    <w:rsid w:val="00983945"/>
    <w:rsid w:val="00985C06"/>
    <w:rsid w:val="009934B5"/>
    <w:rsid w:val="009B45D3"/>
    <w:rsid w:val="009D59F9"/>
    <w:rsid w:val="009E38DA"/>
    <w:rsid w:val="009E40D5"/>
    <w:rsid w:val="00A353D5"/>
    <w:rsid w:val="00A55806"/>
    <w:rsid w:val="00A60E9D"/>
    <w:rsid w:val="00A766D5"/>
    <w:rsid w:val="00A91892"/>
    <w:rsid w:val="00AA4B8D"/>
    <w:rsid w:val="00AC2455"/>
    <w:rsid w:val="00AC4063"/>
    <w:rsid w:val="00AD437D"/>
    <w:rsid w:val="00AD64C8"/>
    <w:rsid w:val="00AE6E48"/>
    <w:rsid w:val="00AE7514"/>
    <w:rsid w:val="00AF6531"/>
    <w:rsid w:val="00B109DD"/>
    <w:rsid w:val="00B110F2"/>
    <w:rsid w:val="00B1669A"/>
    <w:rsid w:val="00B36838"/>
    <w:rsid w:val="00B4686D"/>
    <w:rsid w:val="00BB0431"/>
    <w:rsid w:val="00BB3C07"/>
    <w:rsid w:val="00BD1744"/>
    <w:rsid w:val="00BD24B8"/>
    <w:rsid w:val="00BD5F02"/>
    <w:rsid w:val="00BF7A3B"/>
    <w:rsid w:val="00C05C77"/>
    <w:rsid w:val="00C11835"/>
    <w:rsid w:val="00C41A1E"/>
    <w:rsid w:val="00C52AAD"/>
    <w:rsid w:val="00C71F85"/>
    <w:rsid w:val="00CB13FF"/>
    <w:rsid w:val="00CB2650"/>
    <w:rsid w:val="00CB3EA4"/>
    <w:rsid w:val="00CC4AE4"/>
    <w:rsid w:val="00D13BF6"/>
    <w:rsid w:val="00D27E19"/>
    <w:rsid w:val="00D476BB"/>
    <w:rsid w:val="00D80864"/>
    <w:rsid w:val="00D96133"/>
    <w:rsid w:val="00DA3BF8"/>
    <w:rsid w:val="00DA5CA6"/>
    <w:rsid w:val="00DB642E"/>
    <w:rsid w:val="00DF35DA"/>
    <w:rsid w:val="00E07A50"/>
    <w:rsid w:val="00E16CB9"/>
    <w:rsid w:val="00E40440"/>
    <w:rsid w:val="00E43B0F"/>
    <w:rsid w:val="00E4767A"/>
    <w:rsid w:val="00E60812"/>
    <w:rsid w:val="00E81E72"/>
    <w:rsid w:val="00E825C4"/>
    <w:rsid w:val="00EA013E"/>
    <w:rsid w:val="00EB1F14"/>
    <w:rsid w:val="00EB7397"/>
    <w:rsid w:val="00ED7228"/>
    <w:rsid w:val="00EF3CEB"/>
    <w:rsid w:val="00EF576B"/>
    <w:rsid w:val="00F217AA"/>
    <w:rsid w:val="00F31F79"/>
    <w:rsid w:val="00F32340"/>
    <w:rsid w:val="00F3309C"/>
    <w:rsid w:val="00F330C7"/>
    <w:rsid w:val="00F37AD8"/>
    <w:rsid w:val="00F6070B"/>
    <w:rsid w:val="00F73B7A"/>
    <w:rsid w:val="00F772E1"/>
    <w:rsid w:val="00FB0B8B"/>
    <w:rsid w:val="00FD54F9"/>
    <w:rsid w:val="00FF0A1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F05997"/>
  <w15:chartTrackingRefBased/>
  <w15:docId w15:val="{0B94FC18-EA01-4BCE-9119-9D0C9B0FE3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45675C"/>
    <w:pPr>
      <w:spacing w:after="0" w:line="240" w:lineRule="auto"/>
    </w:pPr>
    <w:rPr>
      <w:rFonts w:ascii="Times New Roman" w:eastAsia="Times New Roman" w:hAnsi="Times New Roman" w:cs="Times New Roman"/>
      <w:kern w:val="0"/>
      <w:sz w:val="24"/>
      <w:szCs w:val="24"/>
      <w:lang w:val="en-US"/>
      <w14:ligatures w14:val="none"/>
    </w:rPr>
  </w:style>
  <w:style w:type="paragraph" w:styleId="Kop1">
    <w:name w:val="heading 1"/>
    <w:basedOn w:val="Standaard"/>
    <w:next w:val="Standaard"/>
    <w:link w:val="Kop1Char"/>
    <w:qFormat/>
    <w:rsid w:val="007939E8"/>
    <w:pPr>
      <w:keepNext/>
      <w:spacing w:before="240" w:after="60"/>
      <w:outlineLvl w:val="0"/>
    </w:pPr>
    <w:rPr>
      <w:rFonts w:ascii="Calibri" w:hAnsi="Calibri"/>
      <w:b/>
      <w:bCs/>
      <w:kern w:val="32"/>
      <w:sz w:val="40"/>
      <w:szCs w:val="32"/>
    </w:rPr>
  </w:style>
  <w:style w:type="paragraph" w:styleId="Kop2">
    <w:name w:val="heading 2"/>
    <w:basedOn w:val="Standaard"/>
    <w:next w:val="Standaard"/>
    <w:link w:val="Kop2Char"/>
    <w:uiPriority w:val="9"/>
    <w:unhideWhenUsed/>
    <w:qFormat/>
    <w:rsid w:val="007939E8"/>
    <w:pPr>
      <w:keepNext/>
      <w:spacing w:before="240" w:after="60"/>
      <w:outlineLvl w:val="1"/>
    </w:pPr>
    <w:rPr>
      <w:rFonts w:ascii="Cambria" w:hAnsi="Cambria"/>
      <w:b/>
      <w:bCs/>
      <w:i/>
      <w:iCs/>
      <w:sz w:val="28"/>
      <w:szCs w:val="28"/>
    </w:rPr>
  </w:style>
  <w:style w:type="paragraph" w:styleId="Kop3">
    <w:name w:val="heading 3"/>
    <w:basedOn w:val="Standaard"/>
    <w:next w:val="Standaard"/>
    <w:link w:val="Kop3Char"/>
    <w:uiPriority w:val="9"/>
    <w:unhideWhenUsed/>
    <w:qFormat/>
    <w:rsid w:val="007939E8"/>
    <w:pPr>
      <w:keepNext/>
      <w:spacing w:before="240" w:after="60"/>
      <w:outlineLvl w:val="2"/>
    </w:pPr>
    <w:rPr>
      <w:rFonts w:ascii="Calibri Light" w:hAnsi="Calibri Light"/>
      <w:b/>
      <w:bCs/>
      <w:sz w:val="26"/>
      <w:szCs w:val="26"/>
    </w:rPr>
  </w:style>
  <w:style w:type="paragraph" w:styleId="Kop4">
    <w:name w:val="heading 4"/>
    <w:basedOn w:val="Standaard"/>
    <w:next w:val="Standaard"/>
    <w:link w:val="Kop4Char"/>
    <w:uiPriority w:val="9"/>
    <w:unhideWhenUsed/>
    <w:qFormat/>
    <w:rsid w:val="007939E8"/>
    <w:pPr>
      <w:keepNext/>
      <w:spacing w:before="240" w:after="60"/>
      <w:outlineLvl w:val="3"/>
    </w:pPr>
    <w:rPr>
      <w:rFonts w:ascii="Calibri" w:hAnsi="Calibri"/>
      <w:b/>
      <w:bCs/>
      <w:sz w:val="28"/>
      <w:szCs w:val="28"/>
    </w:rPr>
  </w:style>
  <w:style w:type="paragraph" w:styleId="Kop5">
    <w:name w:val="heading 5"/>
    <w:basedOn w:val="Standaard"/>
    <w:next w:val="Standaard"/>
    <w:link w:val="Kop5Char"/>
    <w:uiPriority w:val="9"/>
    <w:unhideWhenUsed/>
    <w:qFormat/>
    <w:rsid w:val="007939E8"/>
    <w:pPr>
      <w:spacing w:before="240" w:after="60"/>
      <w:outlineLvl w:val="4"/>
    </w:pPr>
    <w:rPr>
      <w:rFonts w:ascii="Calibri" w:hAnsi="Calibri"/>
      <w:b/>
      <w:bCs/>
      <w:i/>
      <w:iCs/>
      <w:sz w:val="26"/>
      <w:szCs w:val="26"/>
    </w:rPr>
  </w:style>
  <w:style w:type="paragraph" w:styleId="Kop6">
    <w:name w:val="heading 6"/>
    <w:basedOn w:val="Standaard"/>
    <w:next w:val="Standaard"/>
    <w:link w:val="Kop6Char"/>
    <w:semiHidden/>
    <w:unhideWhenUsed/>
    <w:qFormat/>
    <w:rsid w:val="007939E8"/>
    <w:pPr>
      <w:spacing w:before="240" w:after="60"/>
      <w:outlineLvl w:val="5"/>
    </w:pPr>
    <w:rPr>
      <w:rFonts w:ascii="Calibri" w:hAnsi="Calibri"/>
      <w:b/>
      <w:bCs/>
      <w:sz w:val="22"/>
      <w:szCs w:val="22"/>
    </w:rPr>
  </w:style>
  <w:style w:type="paragraph" w:styleId="Kop7">
    <w:name w:val="heading 7"/>
    <w:basedOn w:val="Standaard"/>
    <w:next w:val="Standaard"/>
    <w:link w:val="Kop7Char"/>
    <w:semiHidden/>
    <w:unhideWhenUsed/>
    <w:qFormat/>
    <w:rsid w:val="007939E8"/>
    <w:pPr>
      <w:spacing w:before="240" w:after="60"/>
      <w:outlineLvl w:val="6"/>
    </w:pPr>
    <w:rPr>
      <w:rFonts w:ascii="Calibri" w:hAnsi="Calibri"/>
    </w:rPr>
  </w:style>
  <w:style w:type="paragraph" w:styleId="Kop8">
    <w:name w:val="heading 8"/>
    <w:basedOn w:val="Standaard"/>
    <w:next w:val="Standaard"/>
    <w:link w:val="Kop8Char"/>
    <w:semiHidden/>
    <w:unhideWhenUsed/>
    <w:qFormat/>
    <w:rsid w:val="007939E8"/>
    <w:pPr>
      <w:spacing w:before="240" w:after="60"/>
      <w:outlineLvl w:val="7"/>
    </w:pPr>
    <w:rPr>
      <w:rFonts w:ascii="Calibri" w:hAnsi="Calibri"/>
      <w:i/>
      <w:iCs/>
    </w:rPr>
  </w:style>
  <w:style w:type="paragraph" w:styleId="Kop9">
    <w:name w:val="heading 9"/>
    <w:basedOn w:val="Standaard"/>
    <w:next w:val="Standaard"/>
    <w:link w:val="Kop9Char"/>
    <w:semiHidden/>
    <w:unhideWhenUsed/>
    <w:qFormat/>
    <w:rsid w:val="007939E8"/>
    <w:pPr>
      <w:spacing w:before="240" w:after="60"/>
      <w:outlineLvl w:val="8"/>
    </w:pPr>
    <w:rPr>
      <w:rFonts w:ascii="Calibri Light" w:hAnsi="Calibri Light"/>
      <w:sz w:val="22"/>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uiPriority w:val="99"/>
    <w:rsid w:val="0045675C"/>
    <w:rPr>
      <w:color w:val="0563C1"/>
      <w:u w:val="single"/>
    </w:rPr>
  </w:style>
  <w:style w:type="character" w:styleId="Onopgelostemelding">
    <w:name w:val="Unresolved Mention"/>
    <w:basedOn w:val="Standaardalinea-lettertype"/>
    <w:uiPriority w:val="99"/>
    <w:semiHidden/>
    <w:unhideWhenUsed/>
    <w:rsid w:val="005B3401"/>
    <w:rPr>
      <w:color w:val="605E5C"/>
      <w:shd w:val="clear" w:color="auto" w:fill="E1DFDD"/>
    </w:rPr>
  </w:style>
  <w:style w:type="character" w:customStyle="1" w:styleId="Kop1Char">
    <w:name w:val="Kop 1 Char"/>
    <w:basedOn w:val="Standaardalinea-lettertype"/>
    <w:link w:val="Kop1"/>
    <w:rsid w:val="007939E8"/>
    <w:rPr>
      <w:rFonts w:ascii="Calibri" w:eastAsia="Times New Roman" w:hAnsi="Calibri" w:cs="Times New Roman"/>
      <w:b/>
      <w:bCs/>
      <w:kern w:val="32"/>
      <w:sz w:val="40"/>
      <w:szCs w:val="32"/>
      <w:lang w:val="en-US"/>
      <w14:ligatures w14:val="none"/>
    </w:rPr>
  </w:style>
  <w:style w:type="character" w:customStyle="1" w:styleId="Kop2Char">
    <w:name w:val="Kop 2 Char"/>
    <w:basedOn w:val="Standaardalinea-lettertype"/>
    <w:link w:val="Kop2"/>
    <w:uiPriority w:val="9"/>
    <w:rsid w:val="007939E8"/>
    <w:rPr>
      <w:rFonts w:ascii="Cambria" w:eastAsia="Times New Roman" w:hAnsi="Cambria" w:cs="Times New Roman"/>
      <w:b/>
      <w:bCs/>
      <w:i/>
      <w:iCs/>
      <w:kern w:val="0"/>
      <w:sz w:val="28"/>
      <w:szCs w:val="28"/>
      <w:lang w:val="en-US"/>
      <w14:ligatures w14:val="none"/>
    </w:rPr>
  </w:style>
  <w:style w:type="character" w:customStyle="1" w:styleId="Kop3Char">
    <w:name w:val="Kop 3 Char"/>
    <w:basedOn w:val="Standaardalinea-lettertype"/>
    <w:link w:val="Kop3"/>
    <w:uiPriority w:val="9"/>
    <w:rsid w:val="007939E8"/>
    <w:rPr>
      <w:rFonts w:ascii="Calibri Light" w:eastAsia="Times New Roman" w:hAnsi="Calibri Light" w:cs="Times New Roman"/>
      <w:b/>
      <w:bCs/>
      <w:kern w:val="0"/>
      <w:sz w:val="26"/>
      <w:szCs w:val="26"/>
      <w:lang w:val="en-US"/>
      <w14:ligatures w14:val="none"/>
    </w:rPr>
  </w:style>
  <w:style w:type="character" w:customStyle="1" w:styleId="Kop4Char">
    <w:name w:val="Kop 4 Char"/>
    <w:basedOn w:val="Standaardalinea-lettertype"/>
    <w:link w:val="Kop4"/>
    <w:uiPriority w:val="9"/>
    <w:rsid w:val="007939E8"/>
    <w:rPr>
      <w:rFonts w:ascii="Calibri" w:eastAsia="Times New Roman" w:hAnsi="Calibri" w:cs="Times New Roman"/>
      <w:b/>
      <w:bCs/>
      <w:kern w:val="0"/>
      <w:sz w:val="28"/>
      <w:szCs w:val="28"/>
      <w:lang w:val="en-US"/>
      <w14:ligatures w14:val="none"/>
    </w:rPr>
  </w:style>
  <w:style w:type="character" w:customStyle="1" w:styleId="Kop5Char">
    <w:name w:val="Kop 5 Char"/>
    <w:basedOn w:val="Standaardalinea-lettertype"/>
    <w:link w:val="Kop5"/>
    <w:uiPriority w:val="9"/>
    <w:rsid w:val="007939E8"/>
    <w:rPr>
      <w:rFonts w:ascii="Calibri" w:eastAsia="Times New Roman" w:hAnsi="Calibri" w:cs="Times New Roman"/>
      <w:b/>
      <w:bCs/>
      <w:i/>
      <w:iCs/>
      <w:kern w:val="0"/>
      <w:sz w:val="26"/>
      <w:szCs w:val="26"/>
      <w:lang w:val="en-US"/>
      <w14:ligatures w14:val="none"/>
    </w:rPr>
  </w:style>
  <w:style w:type="character" w:customStyle="1" w:styleId="Kop6Char">
    <w:name w:val="Kop 6 Char"/>
    <w:basedOn w:val="Standaardalinea-lettertype"/>
    <w:link w:val="Kop6"/>
    <w:semiHidden/>
    <w:rsid w:val="007939E8"/>
    <w:rPr>
      <w:rFonts w:ascii="Calibri" w:eastAsia="Times New Roman" w:hAnsi="Calibri" w:cs="Times New Roman"/>
      <w:b/>
      <w:bCs/>
      <w:kern w:val="0"/>
      <w:lang w:val="en-US"/>
      <w14:ligatures w14:val="none"/>
    </w:rPr>
  </w:style>
  <w:style w:type="character" w:customStyle="1" w:styleId="Kop7Char">
    <w:name w:val="Kop 7 Char"/>
    <w:basedOn w:val="Standaardalinea-lettertype"/>
    <w:link w:val="Kop7"/>
    <w:semiHidden/>
    <w:rsid w:val="007939E8"/>
    <w:rPr>
      <w:rFonts w:ascii="Calibri" w:eastAsia="Times New Roman" w:hAnsi="Calibri" w:cs="Times New Roman"/>
      <w:kern w:val="0"/>
      <w:sz w:val="24"/>
      <w:szCs w:val="24"/>
      <w:lang w:val="en-US"/>
      <w14:ligatures w14:val="none"/>
    </w:rPr>
  </w:style>
  <w:style w:type="character" w:customStyle="1" w:styleId="Kop8Char">
    <w:name w:val="Kop 8 Char"/>
    <w:basedOn w:val="Standaardalinea-lettertype"/>
    <w:link w:val="Kop8"/>
    <w:semiHidden/>
    <w:rsid w:val="007939E8"/>
    <w:rPr>
      <w:rFonts w:ascii="Calibri" w:eastAsia="Times New Roman" w:hAnsi="Calibri" w:cs="Times New Roman"/>
      <w:i/>
      <w:iCs/>
      <w:kern w:val="0"/>
      <w:sz w:val="24"/>
      <w:szCs w:val="24"/>
      <w:lang w:val="en-US"/>
      <w14:ligatures w14:val="none"/>
    </w:rPr>
  </w:style>
  <w:style w:type="character" w:customStyle="1" w:styleId="Kop9Char">
    <w:name w:val="Kop 9 Char"/>
    <w:basedOn w:val="Standaardalinea-lettertype"/>
    <w:link w:val="Kop9"/>
    <w:semiHidden/>
    <w:rsid w:val="007939E8"/>
    <w:rPr>
      <w:rFonts w:ascii="Calibri Light" w:eastAsia="Times New Roman" w:hAnsi="Calibri Light" w:cs="Times New Roman"/>
      <w:kern w:val="0"/>
      <w:lang w:val="en-US"/>
      <w14:ligatures w14:val="none"/>
    </w:rPr>
  </w:style>
  <w:style w:type="paragraph" w:customStyle="1" w:styleId="Koptekst1">
    <w:name w:val="Koptekst1"/>
    <w:rsid w:val="007939E8"/>
    <w:pPr>
      <w:tabs>
        <w:tab w:val="center" w:pos="4536"/>
        <w:tab w:val="right" w:pos="9072"/>
      </w:tabs>
      <w:spacing w:after="0" w:line="240" w:lineRule="auto"/>
    </w:pPr>
    <w:rPr>
      <w:rFonts w:ascii="Times New Roman" w:eastAsia="ヒラギノ角ゴ Pro W3" w:hAnsi="Times New Roman" w:cs="Times New Roman"/>
      <w:color w:val="000000"/>
      <w:kern w:val="0"/>
      <w:sz w:val="24"/>
      <w:szCs w:val="20"/>
      <w:lang w:eastAsia="nl-NL"/>
      <w14:ligatures w14:val="none"/>
    </w:rPr>
  </w:style>
  <w:style w:type="paragraph" w:customStyle="1" w:styleId="Voettekst1">
    <w:name w:val="Voettekst1"/>
    <w:rsid w:val="007939E8"/>
    <w:pPr>
      <w:tabs>
        <w:tab w:val="center" w:pos="4536"/>
        <w:tab w:val="right" w:pos="9072"/>
      </w:tabs>
      <w:spacing w:after="0" w:line="240" w:lineRule="auto"/>
    </w:pPr>
    <w:rPr>
      <w:rFonts w:ascii="Times New Roman" w:eastAsia="ヒラギノ角ゴ Pro W3" w:hAnsi="Times New Roman" w:cs="Times New Roman"/>
      <w:color w:val="000000"/>
      <w:kern w:val="0"/>
      <w:sz w:val="24"/>
      <w:szCs w:val="20"/>
      <w:lang w:eastAsia="nl-NL"/>
      <w14:ligatures w14:val="none"/>
    </w:rPr>
  </w:style>
  <w:style w:type="paragraph" w:customStyle="1" w:styleId="Kop11">
    <w:name w:val="Kop 11"/>
    <w:next w:val="Standaard1"/>
    <w:rsid w:val="007939E8"/>
    <w:pPr>
      <w:keepNext/>
      <w:spacing w:after="60" w:line="240" w:lineRule="auto"/>
      <w:outlineLvl w:val="0"/>
    </w:pPr>
    <w:rPr>
      <w:rFonts w:ascii="Arial Bold" w:eastAsia="ヒラギノ角ゴ Pro W3" w:hAnsi="Arial Bold" w:cs="Times New Roman"/>
      <w:color w:val="3B76B4"/>
      <w:kern w:val="32"/>
      <w:sz w:val="28"/>
      <w:szCs w:val="20"/>
      <w:lang w:eastAsia="nl-NL"/>
      <w14:ligatures w14:val="none"/>
    </w:rPr>
  </w:style>
  <w:style w:type="paragraph" w:customStyle="1" w:styleId="Standaard1">
    <w:name w:val="Standaard1"/>
    <w:rsid w:val="007939E8"/>
    <w:pPr>
      <w:spacing w:after="0" w:line="240" w:lineRule="auto"/>
    </w:pPr>
    <w:rPr>
      <w:rFonts w:ascii="Times New Roman" w:eastAsia="ヒラギノ角ゴ Pro W3" w:hAnsi="Times New Roman" w:cs="Times New Roman"/>
      <w:color w:val="000000"/>
      <w:kern w:val="0"/>
      <w:sz w:val="24"/>
      <w:szCs w:val="20"/>
      <w:lang w:eastAsia="nl-NL"/>
      <w14:ligatures w14:val="none"/>
    </w:rPr>
  </w:style>
  <w:style w:type="paragraph" w:customStyle="1" w:styleId="Normaalweb1">
    <w:name w:val="Normaal (web)1"/>
    <w:rsid w:val="007939E8"/>
    <w:pPr>
      <w:spacing w:before="100" w:after="100" w:line="240" w:lineRule="auto"/>
    </w:pPr>
    <w:rPr>
      <w:rFonts w:ascii="Times New Roman" w:eastAsia="ヒラギノ角ゴ Pro W3" w:hAnsi="Times New Roman" w:cs="Times New Roman"/>
      <w:color w:val="000000"/>
      <w:kern w:val="0"/>
      <w:sz w:val="24"/>
      <w:szCs w:val="20"/>
      <w:lang w:eastAsia="nl-NL"/>
      <w14:ligatures w14:val="none"/>
    </w:rPr>
  </w:style>
  <w:style w:type="paragraph" w:customStyle="1" w:styleId="Kop21">
    <w:name w:val="Kop 21"/>
    <w:next w:val="Standaard1"/>
    <w:rsid w:val="007939E8"/>
    <w:pPr>
      <w:keepNext/>
      <w:spacing w:before="240" w:after="60" w:line="240" w:lineRule="auto"/>
      <w:outlineLvl w:val="1"/>
    </w:pPr>
    <w:rPr>
      <w:rFonts w:ascii="Lucida Grande" w:eastAsia="ヒラギノ角ゴ Pro W3" w:hAnsi="Lucida Grande" w:cs="Times New Roman"/>
      <w:b/>
      <w:color w:val="000000"/>
      <w:kern w:val="0"/>
      <w:sz w:val="28"/>
      <w:szCs w:val="20"/>
      <w:lang w:eastAsia="nl-NL"/>
      <w14:ligatures w14:val="none"/>
    </w:rPr>
  </w:style>
  <w:style w:type="paragraph" w:customStyle="1" w:styleId="Kop31">
    <w:name w:val="Kop 31"/>
    <w:next w:val="Standaard1"/>
    <w:rsid w:val="007939E8"/>
    <w:pPr>
      <w:keepNext/>
      <w:spacing w:before="240" w:after="60" w:line="240" w:lineRule="auto"/>
      <w:outlineLvl w:val="2"/>
    </w:pPr>
    <w:rPr>
      <w:rFonts w:ascii="Lucida Grande" w:eastAsia="ヒラギノ角ゴ Pro W3" w:hAnsi="Lucida Grande" w:cs="Times New Roman"/>
      <w:b/>
      <w:color w:val="000000"/>
      <w:kern w:val="0"/>
      <w:sz w:val="26"/>
      <w:szCs w:val="20"/>
      <w:lang w:eastAsia="nl-NL"/>
      <w14:ligatures w14:val="none"/>
    </w:rPr>
  </w:style>
  <w:style w:type="paragraph" w:customStyle="1" w:styleId="Plattetekst21">
    <w:name w:val="Platte tekst 21"/>
    <w:rsid w:val="007939E8"/>
    <w:pPr>
      <w:spacing w:after="0" w:line="240" w:lineRule="auto"/>
    </w:pPr>
    <w:rPr>
      <w:rFonts w:ascii="Times New Roman" w:eastAsia="ヒラギノ角ゴ Pro W3" w:hAnsi="Times New Roman" w:cs="Times New Roman"/>
      <w:color w:val="000000"/>
      <w:kern w:val="0"/>
      <w:sz w:val="18"/>
      <w:szCs w:val="20"/>
      <w:lang w:eastAsia="nl-NL"/>
      <w14:ligatures w14:val="none"/>
    </w:rPr>
  </w:style>
  <w:style w:type="character" w:customStyle="1" w:styleId="Nadruk1">
    <w:name w:val="Nadruk1"/>
    <w:rsid w:val="007939E8"/>
    <w:rPr>
      <w:rFonts w:ascii="Lucida Grande" w:eastAsia="ヒラギノ角ゴ Pro W3" w:hAnsi="Lucida Grande"/>
      <w:b w:val="0"/>
      <w:i w:val="0"/>
      <w:color w:val="000000"/>
      <w:sz w:val="20"/>
    </w:rPr>
  </w:style>
  <w:style w:type="character" w:customStyle="1" w:styleId="Hyperlink1">
    <w:name w:val="Hyperlink1"/>
    <w:rsid w:val="007939E8"/>
    <w:rPr>
      <w:color w:val="0025F9"/>
      <w:sz w:val="20"/>
      <w:u w:val="single"/>
    </w:rPr>
  </w:style>
  <w:style w:type="paragraph" w:styleId="Ballontekst">
    <w:name w:val="Balloon Text"/>
    <w:basedOn w:val="Standaard"/>
    <w:link w:val="BallontekstChar"/>
    <w:rsid w:val="007939E8"/>
    <w:rPr>
      <w:rFonts w:ascii="Tahoma" w:hAnsi="Tahoma"/>
      <w:sz w:val="16"/>
      <w:szCs w:val="16"/>
    </w:rPr>
  </w:style>
  <w:style w:type="character" w:customStyle="1" w:styleId="BallontekstChar">
    <w:name w:val="Ballontekst Char"/>
    <w:basedOn w:val="Standaardalinea-lettertype"/>
    <w:link w:val="Ballontekst"/>
    <w:rsid w:val="007939E8"/>
    <w:rPr>
      <w:rFonts w:ascii="Tahoma" w:eastAsia="Times New Roman" w:hAnsi="Tahoma" w:cs="Times New Roman"/>
      <w:kern w:val="0"/>
      <w:sz w:val="16"/>
      <w:szCs w:val="16"/>
      <w:lang w:val="en-US"/>
      <w14:ligatures w14:val="none"/>
    </w:rPr>
  </w:style>
  <w:style w:type="paragraph" w:customStyle="1" w:styleId="Studiegids2">
    <w:name w:val="Studiegids 2"/>
    <w:basedOn w:val="Kop2"/>
    <w:next w:val="Plattetekstinspringen2"/>
    <w:autoRedefine/>
    <w:rsid w:val="007939E8"/>
    <w:pPr>
      <w:spacing w:after="240"/>
    </w:pPr>
    <w:rPr>
      <w:rFonts w:ascii="MetaCorr" w:hAnsi="MetaCorr"/>
      <w:bCs w:val="0"/>
      <w:i w:val="0"/>
      <w:iCs w:val="0"/>
      <w:lang w:val="nl-NL" w:eastAsia="nl-NL"/>
    </w:rPr>
  </w:style>
  <w:style w:type="paragraph" w:styleId="Plattetekstinspringen2">
    <w:name w:val="Body Text Indent 2"/>
    <w:basedOn w:val="Standaard"/>
    <w:link w:val="Plattetekstinspringen2Char"/>
    <w:rsid w:val="007939E8"/>
    <w:pPr>
      <w:spacing w:after="120" w:line="480" w:lineRule="auto"/>
      <w:ind w:left="283"/>
    </w:pPr>
  </w:style>
  <w:style w:type="character" w:customStyle="1" w:styleId="Plattetekstinspringen2Char">
    <w:name w:val="Platte tekst inspringen 2 Char"/>
    <w:basedOn w:val="Standaardalinea-lettertype"/>
    <w:link w:val="Plattetekstinspringen2"/>
    <w:rsid w:val="007939E8"/>
    <w:rPr>
      <w:rFonts w:ascii="Times New Roman" w:eastAsia="Times New Roman" w:hAnsi="Times New Roman" w:cs="Times New Roman"/>
      <w:kern w:val="0"/>
      <w:sz w:val="24"/>
      <w:szCs w:val="24"/>
      <w:lang w:val="en-US"/>
      <w14:ligatures w14:val="none"/>
    </w:rPr>
  </w:style>
  <w:style w:type="paragraph" w:styleId="Koptekst">
    <w:name w:val="header"/>
    <w:basedOn w:val="Standaard"/>
    <w:link w:val="KoptekstChar"/>
    <w:rsid w:val="007939E8"/>
    <w:pPr>
      <w:tabs>
        <w:tab w:val="center" w:pos="4536"/>
        <w:tab w:val="right" w:pos="9072"/>
      </w:tabs>
    </w:pPr>
  </w:style>
  <w:style w:type="character" w:customStyle="1" w:styleId="KoptekstChar">
    <w:name w:val="Koptekst Char"/>
    <w:basedOn w:val="Standaardalinea-lettertype"/>
    <w:link w:val="Koptekst"/>
    <w:rsid w:val="007939E8"/>
    <w:rPr>
      <w:rFonts w:ascii="Times New Roman" w:eastAsia="Times New Roman" w:hAnsi="Times New Roman" w:cs="Times New Roman"/>
      <w:kern w:val="0"/>
      <w:sz w:val="24"/>
      <w:szCs w:val="24"/>
      <w:lang w:val="en-US"/>
      <w14:ligatures w14:val="none"/>
    </w:rPr>
  </w:style>
  <w:style w:type="paragraph" w:styleId="Voettekst">
    <w:name w:val="footer"/>
    <w:basedOn w:val="Standaard"/>
    <w:link w:val="VoettekstChar"/>
    <w:uiPriority w:val="99"/>
    <w:rsid w:val="007939E8"/>
    <w:pPr>
      <w:tabs>
        <w:tab w:val="center" w:pos="4536"/>
        <w:tab w:val="right" w:pos="9072"/>
      </w:tabs>
    </w:pPr>
  </w:style>
  <w:style w:type="character" w:customStyle="1" w:styleId="VoettekstChar">
    <w:name w:val="Voettekst Char"/>
    <w:basedOn w:val="Standaardalinea-lettertype"/>
    <w:link w:val="Voettekst"/>
    <w:uiPriority w:val="99"/>
    <w:rsid w:val="007939E8"/>
    <w:rPr>
      <w:rFonts w:ascii="Times New Roman" w:eastAsia="Times New Roman" w:hAnsi="Times New Roman" w:cs="Times New Roman"/>
      <w:kern w:val="0"/>
      <w:sz w:val="24"/>
      <w:szCs w:val="24"/>
      <w:lang w:val="en-US"/>
      <w14:ligatures w14:val="none"/>
    </w:rPr>
  </w:style>
  <w:style w:type="table" w:styleId="Tabelraster">
    <w:name w:val="Table Grid"/>
    <w:basedOn w:val="Standaardtabel"/>
    <w:rsid w:val="007939E8"/>
    <w:pPr>
      <w:spacing w:after="0" w:line="240" w:lineRule="auto"/>
    </w:pPr>
    <w:rPr>
      <w:rFonts w:ascii="Times New Roman" w:eastAsia="Times New Roman" w:hAnsi="Times New Roman" w:cs="Times New Roman"/>
      <w:kern w:val="0"/>
      <w:sz w:val="20"/>
      <w:szCs w:val="20"/>
      <w:lang w:eastAsia="nl-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Standaardtabel"/>
    <w:next w:val="Tabelraster"/>
    <w:uiPriority w:val="59"/>
    <w:rsid w:val="007939E8"/>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waar">
    <w:name w:val="Strong"/>
    <w:uiPriority w:val="22"/>
    <w:qFormat/>
    <w:rsid w:val="007939E8"/>
    <w:rPr>
      <w:b/>
      <w:bCs/>
    </w:rPr>
  </w:style>
  <w:style w:type="paragraph" w:styleId="Kopvaninhoudsopgave">
    <w:name w:val="TOC Heading"/>
    <w:basedOn w:val="Kop1"/>
    <w:next w:val="Standaard"/>
    <w:uiPriority w:val="39"/>
    <w:unhideWhenUsed/>
    <w:qFormat/>
    <w:rsid w:val="007939E8"/>
    <w:pPr>
      <w:keepLines/>
      <w:spacing w:after="0" w:line="259" w:lineRule="auto"/>
      <w:outlineLvl w:val="9"/>
    </w:pPr>
    <w:rPr>
      <w:b w:val="0"/>
      <w:bCs w:val="0"/>
      <w:color w:val="2E74B5"/>
      <w:kern w:val="0"/>
      <w:lang w:val="nl-NL" w:eastAsia="nl-NL"/>
    </w:rPr>
  </w:style>
  <w:style w:type="paragraph" w:styleId="Inhopg1">
    <w:name w:val="toc 1"/>
    <w:basedOn w:val="Standaard"/>
    <w:next w:val="Standaard"/>
    <w:autoRedefine/>
    <w:uiPriority w:val="39"/>
    <w:rsid w:val="007939E8"/>
    <w:rPr>
      <w:rFonts w:ascii="Calibri" w:hAnsi="Calibri"/>
      <w:sz w:val="22"/>
    </w:rPr>
  </w:style>
  <w:style w:type="character" w:styleId="Nadruk">
    <w:name w:val="Emphasis"/>
    <w:aliases w:val="Chapter"/>
    <w:uiPriority w:val="20"/>
    <w:qFormat/>
    <w:rsid w:val="007939E8"/>
    <w:rPr>
      <w:rFonts w:ascii="Calibri Light" w:hAnsi="Calibri Light"/>
      <w:b/>
      <w:sz w:val="32"/>
    </w:rPr>
  </w:style>
  <w:style w:type="paragraph" w:styleId="Titel">
    <w:name w:val="Title"/>
    <w:aliases w:val="Title"/>
    <w:basedOn w:val="Standaard"/>
    <w:next w:val="Standaard"/>
    <w:link w:val="TitelChar"/>
    <w:qFormat/>
    <w:rsid w:val="007939E8"/>
    <w:pPr>
      <w:spacing w:before="240" w:after="60"/>
      <w:jc w:val="center"/>
      <w:outlineLvl w:val="0"/>
    </w:pPr>
    <w:rPr>
      <w:rFonts w:ascii="Calibri" w:hAnsi="Calibri"/>
      <w:bCs/>
      <w:kern w:val="28"/>
      <w:sz w:val="48"/>
      <w:szCs w:val="32"/>
    </w:rPr>
  </w:style>
  <w:style w:type="character" w:customStyle="1" w:styleId="TitelChar">
    <w:name w:val="Titel Char"/>
    <w:aliases w:val="Title Char"/>
    <w:basedOn w:val="Standaardalinea-lettertype"/>
    <w:link w:val="Titel"/>
    <w:rsid w:val="007939E8"/>
    <w:rPr>
      <w:rFonts w:ascii="Calibri" w:eastAsia="Times New Roman" w:hAnsi="Calibri" w:cs="Times New Roman"/>
      <w:bCs/>
      <w:kern w:val="28"/>
      <w:sz w:val="48"/>
      <w:szCs w:val="32"/>
      <w:lang w:val="en-US"/>
      <w14:ligatures w14:val="none"/>
    </w:rPr>
  </w:style>
  <w:style w:type="paragraph" w:styleId="Lijstalinea">
    <w:name w:val="List Paragraph"/>
    <w:basedOn w:val="Standaard"/>
    <w:uiPriority w:val="34"/>
    <w:qFormat/>
    <w:rsid w:val="007939E8"/>
    <w:pPr>
      <w:ind w:left="708"/>
    </w:pPr>
  </w:style>
  <w:style w:type="paragraph" w:customStyle="1" w:styleId="Paragraph">
    <w:name w:val="Paragraph"/>
    <w:basedOn w:val="Kop1"/>
    <w:link w:val="ParagraphChar"/>
    <w:autoRedefine/>
    <w:qFormat/>
    <w:rsid w:val="007B453F"/>
    <w:rPr>
      <w:rFonts w:ascii="Calibri Light" w:eastAsia="Calibri" w:hAnsi="Calibri Light"/>
      <w:sz w:val="26"/>
      <w:lang w:val="en-GB" w:eastAsia="es-ES"/>
    </w:rPr>
  </w:style>
  <w:style w:type="paragraph" w:styleId="Inhopg2">
    <w:name w:val="toc 2"/>
    <w:basedOn w:val="Standaard"/>
    <w:next w:val="Standaard"/>
    <w:autoRedefine/>
    <w:uiPriority w:val="39"/>
    <w:unhideWhenUsed/>
    <w:rsid w:val="007939E8"/>
    <w:pPr>
      <w:spacing w:after="100" w:line="259" w:lineRule="auto"/>
      <w:ind w:left="220"/>
    </w:pPr>
    <w:rPr>
      <w:rFonts w:ascii="Calibri" w:hAnsi="Calibri"/>
      <w:sz w:val="22"/>
      <w:szCs w:val="22"/>
      <w:lang w:val="nl-NL" w:eastAsia="nl-NL"/>
    </w:rPr>
  </w:style>
  <w:style w:type="character" w:customStyle="1" w:styleId="ParagraphChar">
    <w:name w:val="Paragraph Char"/>
    <w:link w:val="Paragraph"/>
    <w:rsid w:val="007B453F"/>
    <w:rPr>
      <w:rFonts w:ascii="Calibri Light" w:eastAsia="Calibri" w:hAnsi="Calibri Light" w:cs="Times New Roman"/>
      <w:b/>
      <w:bCs/>
      <w:kern w:val="32"/>
      <w:sz w:val="26"/>
      <w:szCs w:val="32"/>
      <w:lang w:val="en-GB" w:eastAsia="es-ES"/>
      <w14:ligatures w14:val="none"/>
    </w:rPr>
  </w:style>
  <w:style w:type="paragraph" w:styleId="Inhopg3">
    <w:name w:val="toc 3"/>
    <w:basedOn w:val="Standaard"/>
    <w:next w:val="Standaard"/>
    <w:autoRedefine/>
    <w:uiPriority w:val="39"/>
    <w:unhideWhenUsed/>
    <w:rsid w:val="007939E8"/>
    <w:pPr>
      <w:spacing w:after="100" w:line="259" w:lineRule="auto"/>
      <w:ind w:left="440"/>
    </w:pPr>
    <w:rPr>
      <w:rFonts w:ascii="Calibri" w:hAnsi="Calibri"/>
      <w:sz w:val="22"/>
      <w:szCs w:val="22"/>
      <w:lang w:val="nl-NL" w:eastAsia="nl-NL"/>
    </w:rPr>
  </w:style>
  <w:style w:type="character" w:styleId="Verwijzingopmerking">
    <w:name w:val="annotation reference"/>
    <w:rsid w:val="007939E8"/>
    <w:rPr>
      <w:sz w:val="16"/>
      <w:szCs w:val="16"/>
    </w:rPr>
  </w:style>
  <w:style w:type="paragraph" w:styleId="Tekstopmerking">
    <w:name w:val="annotation text"/>
    <w:basedOn w:val="Standaard"/>
    <w:link w:val="TekstopmerkingChar"/>
    <w:rsid w:val="007939E8"/>
    <w:rPr>
      <w:sz w:val="20"/>
      <w:szCs w:val="20"/>
    </w:rPr>
  </w:style>
  <w:style w:type="character" w:customStyle="1" w:styleId="TekstopmerkingChar">
    <w:name w:val="Tekst opmerking Char"/>
    <w:basedOn w:val="Standaardalinea-lettertype"/>
    <w:link w:val="Tekstopmerking"/>
    <w:rsid w:val="007939E8"/>
    <w:rPr>
      <w:rFonts w:ascii="Times New Roman" w:eastAsia="Times New Roman" w:hAnsi="Times New Roman" w:cs="Times New Roman"/>
      <w:kern w:val="0"/>
      <w:sz w:val="20"/>
      <w:szCs w:val="20"/>
      <w:lang w:val="en-US"/>
      <w14:ligatures w14:val="none"/>
    </w:rPr>
  </w:style>
  <w:style w:type="paragraph" w:styleId="Onderwerpvanopmerking">
    <w:name w:val="annotation subject"/>
    <w:basedOn w:val="Tekstopmerking"/>
    <w:next w:val="Tekstopmerking"/>
    <w:link w:val="OnderwerpvanopmerkingChar"/>
    <w:rsid w:val="007939E8"/>
    <w:rPr>
      <w:b/>
      <w:bCs/>
    </w:rPr>
  </w:style>
  <w:style w:type="character" w:customStyle="1" w:styleId="OnderwerpvanopmerkingChar">
    <w:name w:val="Onderwerp van opmerking Char"/>
    <w:basedOn w:val="TekstopmerkingChar"/>
    <w:link w:val="Onderwerpvanopmerking"/>
    <w:rsid w:val="007939E8"/>
    <w:rPr>
      <w:rFonts w:ascii="Times New Roman" w:eastAsia="Times New Roman" w:hAnsi="Times New Roman" w:cs="Times New Roman"/>
      <w:b/>
      <w:bCs/>
      <w:kern w:val="0"/>
      <w:sz w:val="20"/>
      <w:szCs w:val="20"/>
      <w:lang w:val="en-US"/>
      <w14:ligatures w14:val="none"/>
    </w:rPr>
  </w:style>
  <w:style w:type="numbering" w:customStyle="1" w:styleId="Stijl1">
    <w:name w:val="Stijl1"/>
    <w:rsid w:val="007939E8"/>
    <w:pPr>
      <w:numPr>
        <w:numId w:val="1"/>
      </w:numPr>
    </w:pPr>
  </w:style>
  <w:style w:type="numbering" w:customStyle="1" w:styleId="Stijl2">
    <w:name w:val="Stijl2"/>
    <w:rsid w:val="007939E8"/>
    <w:pPr>
      <w:numPr>
        <w:numId w:val="2"/>
      </w:numPr>
    </w:pPr>
  </w:style>
  <w:style w:type="paragraph" w:customStyle="1" w:styleId="comp">
    <w:name w:val="comp"/>
    <w:basedOn w:val="Standaard"/>
    <w:rsid w:val="007939E8"/>
    <w:pPr>
      <w:spacing w:before="100" w:beforeAutospacing="1" w:after="100" w:afterAutospacing="1"/>
    </w:pPr>
    <w:rPr>
      <w:lang w:val="nl-BE" w:eastAsia="nl-BE"/>
    </w:rPr>
  </w:style>
  <w:style w:type="character" w:customStyle="1" w:styleId="mntl-inline-citation">
    <w:name w:val="mntl-inline-citation"/>
    <w:basedOn w:val="Standaardalinea-lettertype"/>
    <w:rsid w:val="007939E8"/>
  </w:style>
  <w:style w:type="paragraph" w:styleId="Normaalweb">
    <w:name w:val="Normal (Web)"/>
    <w:basedOn w:val="Standaard"/>
    <w:uiPriority w:val="99"/>
    <w:unhideWhenUsed/>
    <w:rsid w:val="007939E8"/>
    <w:pPr>
      <w:spacing w:before="100" w:beforeAutospacing="1" w:after="100" w:afterAutospacing="1"/>
    </w:pPr>
    <w:rPr>
      <w:lang w:val="nl-BE" w:eastAsia="nl-BE"/>
    </w:rPr>
  </w:style>
  <w:style w:type="paragraph" w:customStyle="1" w:styleId="font8">
    <w:name w:val="font_8"/>
    <w:basedOn w:val="Standaard"/>
    <w:rsid w:val="007939E8"/>
    <w:pPr>
      <w:spacing w:before="100" w:beforeAutospacing="1" w:after="100" w:afterAutospacing="1"/>
    </w:pPr>
    <w:rPr>
      <w:lang w:val="nl-BE" w:eastAsia="nl-BE"/>
    </w:rPr>
  </w:style>
  <w:style w:type="character" w:styleId="GevolgdeHyperlink">
    <w:name w:val="FollowedHyperlink"/>
    <w:uiPriority w:val="99"/>
    <w:rsid w:val="007939E8"/>
    <w:rPr>
      <w:color w:val="954F72"/>
      <w:u w:val="single"/>
    </w:rPr>
  </w:style>
  <w:style w:type="character" w:customStyle="1" w:styleId="mw-headline">
    <w:name w:val="mw-headline"/>
    <w:basedOn w:val="Standaardalinea-lettertype"/>
    <w:rsid w:val="007939E8"/>
  </w:style>
  <w:style w:type="character" w:customStyle="1" w:styleId="mw-editsection">
    <w:name w:val="mw-editsection"/>
    <w:basedOn w:val="Standaardalinea-lettertype"/>
    <w:rsid w:val="007939E8"/>
  </w:style>
  <w:style w:type="character" w:customStyle="1" w:styleId="mw-editsection-bracket">
    <w:name w:val="mw-editsection-bracket"/>
    <w:basedOn w:val="Standaardalinea-lettertype"/>
    <w:rsid w:val="007939E8"/>
  </w:style>
  <w:style w:type="character" w:customStyle="1" w:styleId="u-weightnormal">
    <w:name w:val="u-weightnormal"/>
    <w:basedOn w:val="Standaardalinea-lettertype"/>
    <w:rsid w:val="007939E8"/>
  </w:style>
  <w:style w:type="paragraph" w:customStyle="1" w:styleId="msonormal0">
    <w:name w:val="msonormal"/>
    <w:basedOn w:val="Standaard"/>
    <w:rsid w:val="007939E8"/>
    <w:pPr>
      <w:spacing w:before="100" w:beforeAutospacing="1" w:after="100" w:afterAutospacing="1"/>
    </w:pPr>
    <w:rPr>
      <w:lang w:val="nl-BE" w:eastAsia="nl-BE"/>
    </w:rPr>
  </w:style>
  <w:style w:type="paragraph" w:styleId="Bovenkantformulier">
    <w:name w:val="HTML Top of Form"/>
    <w:basedOn w:val="Standaard"/>
    <w:next w:val="Standaard"/>
    <w:link w:val="BovenkantformulierChar"/>
    <w:hidden/>
    <w:uiPriority w:val="99"/>
    <w:unhideWhenUsed/>
    <w:rsid w:val="007939E8"/>
    <w:pPr>
      <w:pBdr>
        <w:bottom w:val="single" w:sz="6" w:space="1" w:color="auto"/>
      </w:pBdr>
      <w:jc w:val="center"/>
    </w:pPr>
    <w:rPr>
      <w:rFonts w:ascii="Arial" w:hAnsi="Arial" w:cs="Arial"/>
      <w:vanish/>
      <w:sz w:val="16"/>
      <w:szCs w:val="16"/>
      <w:lang w:val="nl-BE" w:eastAsia="nl-BE"/>
    </w:rPr>
  </w:style>
  <w:style w:type="character" w:customStyle="1" w:styleId="BovenkantformulierChar">
    <w:name w:val="Bovenkant formulier Char"/>
    <w:basedOn w:val="Standaardalinea-lettertype"/>
    <w:link w:val="Bovenkantformulier"/>
    <w:uiPriority w:val="99"/>
    <w:rsid w:val="007939E8"/>
    <w:rPr>
      <w:rFonts w:ascii="Arial" w:eastAsia="Times New Roman" w:hAnsi="Arial" w:cs="Arial"/>
      <w:vanish/>
      <w:kern w:val="0"/>
      <w:sz w:val="16"/>
      <w:szCs w:val="16"/>
      <w:lang w:val="nl-BE" w:eastAsia="nl-BE"/>
      <w14:ligatures w14:val="none"/>
    </w:rPr>
  </w:style>
  <w:style w:type="paragraph" w:styleId="Onderkantformulier">
    <w:name w:val="HTML Bottom of Form"/>
    <w:basedOn w:val="Standaard"/>
    <w:next w:val="Standaard"/>
    <w:link w:val="OnderkantformulierChar"/>
    <w:hidden/>
    <w:uiPriority w:val="99"/>
    <w:unhideWhenUsed/>
    <w:rsid w:val="007939E8"/>
    <w:pPr>
      <w:pBdr>
        <w:top w:val="single" w:sz="6" w:space="1" w:color="auto"/>
      </w:pBdr>
      <w:jc w:val="center"/>
    </w:pPr>
    <w:rPr>
      <w:rFonts w:ascii="Arial" w:hAnsi="Arial" w:cs="Arial"/>
      <w:vanish/>
      <w:sz w:val="16"/>
      <w:szCs w:val="16"/>
      <w:lang w:val="nl-BE" w:eastAsia="nl-BE"/>
    </w:rPr>
  </w:style>
  <w:style w:type="character" w:customStyle="1" w:styleId="OnderkantformulierChar">
    <w:name w:val="Onderkant formulier Char"/>
    <w:basedOn w:val="Standaardalinea-lettertype"/>
    <w:link w:val="Onderkantformulier"/>
    <w:uiPriority w:val="99"/>
    <w:rsid w:val="007939E8"/>
    <w:rPr>
      <w:rFonts w:ascii="Arial" w:eastAsia="Times New Roman" w:hAnsi="Arial" w:cs="Arial"/>
      <w:vanish/>
      <w:kern w:val="0"/>
      <w:sz w:val="16"/>
      <w:szCs w:val="16"/>
      <w:lang w:val="nl-BE" w:eastAsia="nl-BE"/>
      <w14:ligatures w14:val="none"/>
    </w:rPr>
  </w:style>
  <w:style w:type="character" w:customStyle="1" w:styleId="trynow">
    <w:name w:val="try_now"/>
    <w:basedOn w:val="Standaardalinea-lettertype"/>
    <w:rsid w:val="007939E8"/>
  </w:style>
  <w:style w:type="character" w:customStyle="1" w:styleId="availspan">
    <w:name w:val="availspan"/>
    <w:basedOn w:val="Standaardalinea-lettertype"/>
    <w:rsid w:val="007939E8"/>
  </w:style>
  <w:style w:type="character" w:customStyle="1" w:styleId="first-before">
    <w:name w:val="first-before"/>
    <w:basedOn w:val="Standaardalinea-lettertype"/>
    <w:rsid w:val="007939E8"/>
  </w:style>
  <w:style w:type="character" w:customStyle="1" w:styleId="titopati">
    <w:name w:val="titopati"/>
    <w:basedOn w:val="Standaardalinea-lettertype"/>
    <w:rsid w:val="007939E8"/>
  </w:style>
  <w:style w:type="paragraph" w:customStyle="1" w:styleId="num0">
    <w:name w:val="num0"/>
    <w:basedOn w:val="Standaard"/>
    <w:rsid w:val="007939E8"/>
    <w:pPr>
      <w:spacing w:before="100" w:beforeAutospacing="1" w:after="100" w:afterAutospacing="1"/>
    </w:pPr>
    <w:rPr>
      <w:lang w:val="nl-BE" w:eastAsia="nl-BE"/>
    </w:rPr>
  </w:style>
  <w:style w:type="paragraph" w:customStyle="1" w:styleId="num1">
    <w:name w:val="num1"/>
    <w:basedOn w:val="Standaard"/>
    <w:rsid w:val="007939E8"/>
    <w:pPr>
      <w:spacing w:before="100" w:beforeAutospacing="1" w:after="100" w:afterAutospacing="1"/>
    </w:pPr>
    <w:rPr>
      <w:lang w:val="nl-BE" w:eastAsia="nl-BE"/>
    </w:rPr>
  </w:style>
  <w:style w:type="paragraph" w:customStyle="1" w:styleId="num2">
    <w:name w:val="num2"/>
    <w:basedOn w:val="Standaard"/>
    <w:rsid w:val="007939E8"/>
    <w:pPr>
      <w:spacing w:before="100" w:beforeAutospacing="1" w:after="100" w:afterAutospacing="1"/>
    </w:pPr>
    <w:rPr>
      <w:lang w:val="nl-BE" w:eastAsia="nl-BE"/>
    </w:rPr>
  </w:style>
  <w:style w:type="character" w:customStyle="1" w:styleId="cspoint">
    <w:name w:val="cs_point"/>
    <w:basedOn w:val="Standaardalinea-lettertype"/>
    <w:rsid w:val="007939E8"/>
  </w:style>
  <w:style w:type="character" w:customStyle="1" w:styleId="ads-pricing">
    <w:name w:val="ads-pricing"/>
    <w:basedOn w:val="Standaardalinea-lettertype"/>
    <w:rsid w:val="007939E8"/>
  </w:style>
  <w:style w:type="paragraph" w:customStyle="1" w:styleId="active">
    <w:name w:val="active"/>
    <w:basedOn w:val="Standaard"/>
    <w:rsid w:val="007939E8"/>
    <w:pPr>
      <w:spacing w:before="100" w:beforeAutospacing="1" w:after="100" w:afterAutospacing="1"/>
    </w:pPr>
    <w:rPr>
      <w:lang w:val="nl-BE" w:eastAsia="nl-BE"/>
    </w:rPr>
  </w:style>
  <w:style w:type="character" w:customStyle="1" w:styleId="dfdfdf">
    <w:name w:val="dfdfdf"/>
    <w:basedOn w:val="Standaardalinea-lettertype"/>
    <w:rsid w:val="007939E8"/>
  </w:style>
  <w:style w:type="paragraph" w:customStyle="1" w:styleId="borderbn">
    <w:name w:val="border_bn"/>
    <w:basedOn w:val="Standaard"/>
    <w:rsid w:val="007939E8"/>
    <w:pPr>
      <w:spacing w:before="100" w:beforeAutospacing="1" w:after="100" w:afterAutospacing="1"/>
    </w:pPr>
    <w:rPr>
      <w:lang w:val="nl-BE" w:eastAsia="nl-BE"/>
    </w:rPr>
  </w:style>
  <w:style w:type="character" w:customStyle="1" w:styleId="colorfff">
    <w:name w:val="color_fff"/>
    <w:basedOn w:val="Standaardalinea-lettertype"/>
    <w:rsid w:val="007939E8"/>
  </w:style>
  <w:style w:type="character" w:customStyle="1" w:styleId="d-flex">
    <w:name w:val="d-flex"/>
    <w:basedOn w:val="Standaardalinea-lettertype"/>
    <w:rsid w:val="007939E8"/>
  </w:style>
  <w:style w:type="character" w:customStyle="1" w:styleId="fs26">
    <w:name w:val="fs26"/>
    <w:basedOn w:val="Standaardalinea-lettertype"/>
    <w:rsid w:val="007939E8"/>
  </w:style>
  <w:style w:type="character" w:customStyle="1" w:styleId="lh45">
    <w:name w:val="lh45"/>
    <w:basedOn w:val="Standaardalinea-lettertype"/>
    <w:rsid w:val="007939E8"/>
  </w:style>
  <w:style w:type="paragraph" w:customStyle="1" w:styleId="lh30">
    <w:name w:val="lh30"/>
    <w:basedOn w:val="Standaard"/>
    <w:rsid w:val="007939E8"/>
    <w:pPr>
      <w:spacing w:before="100" w:beforeAutospacing="1" w:after="100" w:afterAutospacing="1"/>
    </w:pPr>
    <w:rPr>
      <w:lang w:val="nl-BE" w:eastAsia="nl-BE"/>
    </w:rPr>
  </w:style>
  <w:style w:type="paragraph" w:customStyle="1" w:styleId="color808080">
    <w:name w:val="color_808080"/>
    <w:basedOn w:val="Standaard"/>
    <w:rsid w:val="007939E8"/>
    <w:pPr>
      <w:spacing w:before="100" w:beforeAutospacing="1" w:after="100" w:afterAutospacing="1"/>
    </w:pPr>
    <w:rPr>
      <w:lang w:val="nl-BE" w:eastAsia="nl-BE"/>
    </w:rPr>
  </w:style>
  <w:style w:type="paragraph" w:customStyle="1" w:styleId="langtext">
    <w:name w:val="langtext"/>
    <w:basedOn w:val="Standaard"/>
    <w:rsid w:val="007939E8"/>
    <w:pPr>
      <w:spacing w:before="100" w:beforeAutospacing="1" w:after="100" w:afterAutospacing="1"/>
    </w:pPr>
    <w:rPr>
      <w:lang w:val="nl-BE" w:eastAsia="nl-BE"/>
    </w:rPr>
  </w:style>
  <w:style w:type="character" w:customStyle="1" w:styleId="textwhite">
    <w:name w:val="textwhite"/>
    <w:basedOn w:val="Standaardalinea-lettertype"/>
    <w:rsid w:val="007939E8"/>
  </w:style>
  <w:style w:type="character" w:customStyle="1" w:styleId="subscribe">
    <w:name w:val="subscribe"/>
    <w:basedOn w:val="Standaardalinea-lettertype"/>
    <w:rsid w:val="007939E8"/>
  </w:style>
  <w:style w:type="character" w:customStyle="1" w:styleId="input-group-btn">
    <w:name w:val="input-group-btn"/>
    <w:basedOn w:val="Standaardalinea-lettertype"/>
    <w:rsid w:val="007939E8"/>
  </w:style>
  <w:style w:type="paragraph" w:styleId="Inhopg4">
    <w:name w:val="toc 4"/>
    <w:basedOn w:val="Standaard"/>
    <w:next w:val="Standaard"/>
    <w:autoRedefine/>
    <w:uiPriority w:val="39"/>
    <w:unhideWhenUsed/>
    <w:rsid w:val="007939E8"/>
    <w:pPr>
      <w:spacing w:after="100" w:line="259" w:lineRule="auto"/>
      <w:ind w:left="660"/>
    </w:pPr>
    <w:rPr>
      <w:rFonts w:ascii="Calibri" w:hAnsi="Calibri"/>
      <w:sz w:val="22"/>
      <w:szCs w:val="22"/>
      <w:lang w:val="nl-BE" w:eastAsia="nl-BE"/>
    </w:rPr>
  </w:style>
  <w:style w:type="paragraph" w:styleId="Inhopg5">
    <w:name w:val="toc 5"/>
    <w:basedOn w:val="Standaard"/>
    <w:next w:val="Standaard"/>
    <w:autoRedefine/>
    <w:uiPriority w:val="39"/>
    <w:unhideWhenUsed/>
    <w:rsid w:val="007939E8"/>
    <w:pPr>
      <w:spacing w:after="100" w:line="259" w:lineRule="auto"/>
      <w:ind w:left="880"/>
    </w:pPr>
    <w:rPr>
      <w:rFonts w:ascii="Calibri" w:hAnsi="Calibri"/>
      <w:sz w:val="22"/>
      <w:szCs w:val="22"/>
      <w:lang w:val="nl-BE" w:eastAsia="nl-BE"/>
    </w:rPr>
  </w:style>
  <w:style w:type="paragraph" w:styleId="Inhopg6">
    <w:name w:val="toc 6"/>
    <w:basedOn w:val="Standaard"/>
    <w:next w:val="Standaard"/>
    <w:autoRedefine/>
    <w:uiPriority w:val="39"/>
    <w:unhideWhenUsed/>
    <w:rsid w:val="007939E8"/>
    <w:pPr>
      <w:spacing w:after="100" w:line="259" w:lineRule="auto"/>
      <w:ind w:left="1100"/>
    </w:pPr>
    <w:rPr>
      <w:rFonts w:ascii="Calibri" w:hAnsi="Calibri"/>
      <w:sz w:val="22"/>
      <w:szCs w:val="22"/>
      <w:lang w:val="nl-BE" w:eastAsia="nl-BE"/>
    </w:rPr>
  </w:style>
  <w:style w:type="paragraph" w:styleId="Inhopg7">
    <w:name w:val="toc 7"/>
    <w:basedOn w:val="Standaard"/>
    <w:next w:val="Standaard"/>
    <w:autoRedefine/>
    <w:uiPriority w:val="39"/>
    <w:unhideWhenUsed/>
    <w:rsid w:val="007939E8"/>
    <w:pPr>
      <w:spacing w:after="100" w:line="259" w:lineRule="auto"/>
      <w:ind w:left="1320"/>
    </w:pPr>
    <w:rPr>
      <w:rFonts w:ascii="Calibri" w:hAnsi="Calibri"/>
      <w:sz w:val="22"/>
      <w:szCs w:val="22"/>
      <w:lang w:val="nl-BE" w:eastAsia="nl-BE"/>
    </w:rPr>
  </w:style>
  <w:style w:type="paragraph" w:styleId="Inhopg8">
    <w:name w:val="toc 8"/>
    <w:basedOn w:val="Standaard"/>
    <w:next w:val="Standaard"/>
    <w:autoRedefine/>
    <w:uiPriority w:val="39"/>
    <w:unhideWhenUsed/>
    <w:rsid w:val="007939E8"/>
    <w:pPr>
      <w:spacing w:after="100" w:line="259" w:lineRule="auto"/>
      <w:ind w:left="1540"/>
    </w:pPr>
    <w:rPr>
      <w:rFonts w:ascii="Calibri" w:hAnsi="Calibri"/>
      <w:sz w:val="22"/>
      <w:szCs w:val="22"/>
      <w:lang w:val="nl-BE" w:eastAsia="nl-BE"/>
    </w:rPr>
  </w:style>
  <w:style w:type="paragraph" w:styleId="Inhopg9">
    <w:name w:val="toc 9"/>
    <w:basedOn w:val="Standaard"/>
    <w:next w:val="Standaard"/>
    <w:autoRedefine/>
    <w:uiPriority w:val="39"/>
    <w:unhideWhenUsed/>
    <w:rsid w:val="007939E8"/>
    <w:pPr>
      <w:spacing w:after="100" w:line="259" w:lineRule="auto"/>
      <w:ind w:left="1760"/>
    </w:pPr>
    <w:rPr>
      <w:rFonts w:ascii="Calibri" w:hAnsi="Calibri"/>
      <w:sz w:val="22"/>
      <w:szCs w:val="22"/>
      <w:lang w:val="nl-BE" w:eastAsia="nl-BE"/>
    </w:rPr>
  </w:style>
  <w:style w:type="character" w:customStyle="1" w:styleId="apple-tab-span">
    <w:name w:val="apple-tab-span"/>
    <w:basedOn w:val="Standaardalinea-lettertype"/>
    <w:rsid w:val="00E81E72"/>
  </w:style>
  <w:style w:type="table" w:customStyle="1" w:styleId="Tabelraster1">
    <w:name w:val="Tabelraster1"/>
    <w:basedOn w:val="Standaardtabel"/>
    <w:next w:val="Tabelraster"/>
    <w:uiPriority w:val="39"/>
    <w:rsid w:val="00D476BB"/>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1177506">
      <w:bodyDiv w:val="1"/>
      <w:marLeft w:val="0"/>
      <w:marRight w:val="0"/>
      <w:marTop w:val="0"/>
      <w:marBottom w:val="0"/>
      <w:divBdr>
        <w:top w:val="none" w:sz="0" w:space="0" w:color="auto"/>
        <w:left w:val="none" w:sz="0" w:space="0" w:color="auto"/>
        <w:bottom w:val="none" w:sz="0" w:space="0" w:color="auto"/>
        <w:right w:val="none" w:sz="0" w:space="0" w:color="auto"/>
      </w:divBdr>
    </w:div>
    <w:div w:id="1635796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01.png@01D9414C.7CD564E0" TargetMode="External"/><Relationship Id="rId21" Type="http://schemas.openxmlformats.org/officeDocument/2006/relationships/image" Target="media/image9.png"/><Relationship Id="rId42" Type="http://schemas.openxmlformats.org/officeDocument/2006/relationships/hyperlink" Target="https://www.theactuary.com/features/2021/10/07/unhealthy-planet-unhealthy-people" TargetMode="External"/><Relationship Id="rId63" Type="http://schemas.openxmlformats.org/officeDocument/2006/relationships/hyperlink" Target="https://www.takingcharge.csh.umn.edu/why-global-environmental-health-important" TargetMode="External"/><Relationship Id="rId84" Type="http://schemas.openxmlformats.org/officeDocument/2006/relationships/image" Target="cid:image001.png@01D9414D.93B8A860" TargetMode="External"/><Relationship Id="rId138" Type="http://schemas.openxmlformats.org/officeDocument/2006/relationships/hyperlink" Target="https://www.onswater.nl/waterbeheer-in-nederland" TargetMode="External"/><Relationship Id="rId159" Type="http://schemas.openxmlformats.org/officeDocument/2006/relationships/image" Target="media/image56.png"/><Relationship Id="rId170" Type="http://schemas.openxmlformats.org/officeDocument/2006/relationships/image" Target="media/image65.jpg"/><Relationship Id="rId107" Type="http://schemas.openxmlformats.org/officeDocument/2006/relationships/image" Target="media/image39.jpeg"/><Relationship Id="rId11" Type="http://schemas.openxmlformats.org/officeDocument/2006/relationships/image" Target="media/image1.jpg"/><Relationship Id="rId32" Type="http://schemas.openxmlformats.org/officeDocument/2006/relationships/hyperlink" Target="https://zelfscan.eu/sustainable/" TargetMode="External"/><Relationship Id="rId53" Type="http://schemas.openxmlformats.org/officeDocument/2006/relationships/hyperlink" Target="https://www.investopedia.com/terms/s/sustainability.asp" TargetMode="External"/><Relationship Id="rId74" Type="http://schemas.openxmlformats.org/officeDocument/2006/relationships/hyperlink" Target="https://stock.adobe.com/search/images?k=assignment" TargetMode="External"/><Relationship Id="rId128" Type="http://schemas.openxmlformats.org/officeDocument/2006/relationships/hyperlink" Target="https://www.sciencedaily.com/releases/2014/07/140729093112.htm" TargetMode="External"/><Relationship Id="rId149" Type="http://schemas.openxmlformats.org/officeDocument/2006/relationships/image" Target="media/image53.png"/><Relationship Id="rId5" Type="http://schemas.openxmlformats.org/officeDocument/2006/relationships/numbering" Target="numbering.xml"/><Relationship Id="rId95" Type="http://schemas.openxmlformats.org/officeDocument/2006/relationships/image" Target="cid:image001.png@01D9414D.37D95EE0" TargetMode="External"/><Relationship Id="rId160" Type="http://schemas.openxmlformats.org/officeDocument/2006/relationships/image" Target="media/image57.png"/><Relationship Id="rId181" Type="http://schemas.openxmlformats.org/officeDocument/2006/relationships/footer" Target="footer3.xml"/><Relationship Id="rId22" Type="http://schemas.openxmlformats.org/officeDocument/2006/relationships/image" Target="media/image10.jpeg"/><Relationship Id="rId43" Type="http://schemas.openxmlformats.org/officeDocument/2006/relationships/hyperlink" Target="https://www.un.org/en/climatechange/paris-agreement" TargetMode="External"/><Relationship Id="rId64" Type="http://schemas.openxmlformats.org/officeDocument/2006/relationships/hyperlink" Target="https://www.who.int/news-room/commentaries/detail/our-lives-depend-on-a-healthy-planet-maria-neira" TargetMode="External"/><Relationship Id="rId118" Type="http://schemas.openxmlformats.org/officeDocument/2006/relationships/image" Target="media/image48.png"/><Relationship Id="rId139" Type="http://schemas.openxmlformats.org/officeDocument/2006/relationships/hyperlink" Target="https://www.netherlandsandyou.nl/your-country-and-the-netherlands/china/and-the-netherlands/water-climate-and-energy" TargetMode="External"/><Relationship Id="rId85" Type="http://schemas.openxmlformats.org/officeDocument/2006/relationships/image" Target="media/image26.png"/><Relationship Id="rId150" Type="http://schemas.openxmlformats.org/officeDocument/2006/relationships/image" Target="media/image54.png"/><Relationship Id="rId171" Type="http://schemas.openxmlformats.org/officeDocument/2006/relationships/image" Target="media/image66.jpg"/><Relationship Id="rId12" Type="http://schemas.openxmlformats.org/officeDocument/2006/relationships/image" Target="media/image2.jpeg"/><Relationship Id="rId33" Type="http://schemas.openxmlformats.org/officeDocument/2006/relationships/hyperlink" Target="https://zelfscan.eu/sustainable_salon/" TargetMode="External"/><Relationship Id="rId108" Type="http://schemas.openxmlformats.org/officeDocument/2006/relationships/image" Target="media/image40.jpeg"/><Relationship Id="rId129" Type="http://schemas.openxmlformats.org/officeDocument/2006/relationships/hyperlink" Target="https://arstechnica.com/science/2012/03/hot-crowded-and-running-out-of-fuel-earth-of-2050-a-scary-place/" TargetMode="External"/><Relationship Id="rId54" Type="http://schemas.openxmlformats.org/officeDocument/2006/relationships/hyperlink" Target="https://theecohub.com/what-is-sustainable-living/" TargetMode="External"/><Relationship Id="rId75" Type="http://schemas.openxmlformats.org/officeDocument/2006/relationships/hyperlink" Target="https://asq.org/quality-resources/pdca-cycle" TargetMode="External"/><Relationship Id="rId96" Type="http://schemas.openxmlformats.org/officeDocument/2006/relationships/image" Target="media/image35.jpg"/><Relationship Id="rId140" Type="http://schemas.openxmlformats.org/officeDocument/2006/relationships/hyperlink" Target="http://www.dutchwatersector.com" TargetMode="External"/><Relationship Id="rId161" Type="http://schemas.openxmlformats.org/officeDocument/2006/relationships/image" Target="media/image58.png"/><Relationship Id="rId182" Type="http://schemas.openxmlformats.org/officeDocument/2006/relationships/fontTable" Target="fontTable.xml"/><Relationship Id="rId6" Type="http://schemas.openxmlformats.org/officeDocument/2006/relationships/styles" Target="styles.xml"/><Relationship Id="rId23" Type="http://schemas.openxmlformats.org/officeDocument/2006/relationships/image" Target="media/image11.jpeg"/><Relationship Id="rId119" Type="http://schemas.openxmlformats.org/officeDocument/2006/relationships/image" Target="media/image49.jpeg"/><Relationship Id="rId44" Type="http://schemas.openxmlformats.org/officeDocument/2006/relationships/hyperlink" Target="https://www.youtube.com/watch?v=b6qPnu82OVU" TargetMode="External"/><Relationship Id="rId60" Type="http://schemas.openxmlformats.org/officeDocument/2006/relationships/hyperlink" Target="https://link.springer.com/chapter/10.1007/978-3-030-31125-4_3" TargetMode="External"/><Relationship Id="rId65" Type="http://schemas.openxmlformats.org/officeDocument/2006/relationships/hyperlink" Target="https://en.wikipedia.org/wiki/United_Nations_Climate_Change_conference" TargetMode="External"/><Relationship Id="rId81" Type="http://schemas.openxmlformats.org/officeDocument/2006/relationships/hyperlink" Target="https://fundacionendesa.org/es/educacion/endesa-educa/recursos/centrales-electricas-convencionales/central-termica-convencional" TargetMode="External"/><Relationship Id="rId86" Type="http://schemas.openxmlformats.org/officeDocument/2006/relationships/image" Target="media/image27.tiff"/><Relationship Id="rId130" Type="http://schemas.openxmlformats.org/officeDocument/2006/relationships/hyperlink" Target="https://www.nrdc.org/stories/water-pollution-everything-you-need-know" TargetMode="External"/><Relationship Id="rId135" Type="http://schemas.openxmlformats.org/officeDocument/2006/relationships/hyperlink" Target="https://theoceancleanup.com/" TargetMode="External"/><Relationship Id="rId151" Type="http://schemas.openxmlformats.org/officeDocument/2006/relationships/hyperlink" Target="https://datatopics.worldbank.org/what-a-waste/trends_in_solid_waste_management.html" TargetMode="External"/><Relationship Id="rId156" Type="http://schemas.openxmlformats.org/officeDocument/2006/relationships/hyperlink" Target="https://ellenmacarthurfoundation.org/topics/circular-economy-introduction/overview" TargetMode="External"/><Relationship Id="rId177" Type="http://schemas.openxmlformats.org/officeDocument/2006/relationships/header" Target="header2.xml"/><Relationship Id="rId172" Type="http://schemas.openxmlformats.org/officeDocument/2006/relationships/image" Target="media/image67.png"/><Relationship Id="rId13" Type="http://schemas.openxmlformats.org/officeDocument/2006/relationships/image" Target="media/image3.jpeg"/><Relationship Id="rId18" Type="http://schemas.openxmlformats.org/officeDocument/2006/relationships/image" Target="media/image6.jpeg"/><Relationship Id="rId39" Type="http://schemas.openxmlformats.org/officeDocument/2006/relationships/image" Target="https://www.un.org/sites/un2.un.org/files/2021/09/climatechange11.jpg" TargetMode="External"/><Relationship Id="rId109" Type="http://schemas.openxmlformats.org/officeDocument/2006/relationships/image" Target="media/image41.jpeg"/><Relationship Id="rId34" Type="http://schemas.openxmlformats.org/officeDocument/2006/relationships/image" Target="media/image15.png"/><Relationship Id="rId50" Type="http://schemas.openxmlformats.org/officeDocument/2006/relationships/hyperlink" Target="https://eplca.jrc.ec.europa.eu/ConsumerFootprint.html" TargetMode="External"/><Relationship Id="rId55" Type="http://schemas.openxmlformats.org/officeDocument/2006/relationships/hyperlink" Target="https://asq.org/quality-resources/pdca-cycle" TargetMode="External"/><Relationship Id="rId76" Type="http://schemas.openxmlformats.org/officeDocument/2006/relationships/hyperlink" Target="https://www.un.org/en/climatechange/what-is-climate-change" TargetMode="External"/><Relationship Id="rId97" Type="http://schemas.openxmlformats.org/officeDocument/2006/relationships/image" Target="media/image36.jpeg"/><Relationship Id="rId104" Type="http://schemas.openxmlformats.org/officeDocument/2006/relationships/hyperlink" Target="https://www.iberdrola.com/conocenos/energetica-del-futuro/energias-renovables" TargetMode="External"/><Relationship Id="rId120" Type="http://schemas.openxmlformats.org/officeDocument/2006/relationships/image" Target="media/image50.jpg"/><Relationship Id="rId125" Type="http://schemas.openxmlformats.org/officeDocument/2006/relationships/hyperlink" Target="https://thelastwell.org/2019/04/eye-opening-facts-about-the-water-crisis-inafrica/" TargetMode="External"/><Relationship Id="rId141" Type="http://schemas.openxmlformats.org/officeDocument/2006/relationships/hyperlink" Target="https://www.plasticsoupfoundation.org/" TargetMode="External"/><Relationship Id="rId146" Type="http://schemas.openxmlformats.org/officeDocument/2006/relationships/hyperlink" Target="https://www.youtube.com/watch?v=NBEvJwTxs4w&amp;t=310s" TargetMode="External"/><Relationship Id="rId167" Type="http://schemas.openxmlformats.org/officeDocument/2006/relationships/image" Target="media/image63.jpg"/><Relationship Id="rId7" Type="http://schemas.openxmlformats.org/officeDocument/2006/relationships/settings" Target="settings.xml"/><Relationship Id="rId71" Type="http://schemas.openxmlformats.org/officeDocument/2006/relationships/hyperlink" Target="https://www.footprintnetwork.org/our-work/climate-change/" TargetMode="External"/><Relationship Id="rId92" Type="http://schemas.openxmlformats.org/officeDocument/2006/relationships/image" Target="media/image32.jpg"/><Relationship Id="rId162" Type="http://schemas.openxmlformats.org/officeDocument/2006/relationships/image" Target="cid:image002.png@01D9414D.37D95EE0" TargetMode="External"/><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hyperlink" Target="mailto:info@stivako.nl" TargetMode="External"/><Relationship Id="rId40" Type="http://schemas.openxmlformats.org/officeDocument/2006/relationships/image" Target="media/image18.jpeg"/><Relationship Id="rId45" Type="http://schemas.openxmlformats.org/officeDocument/2006/relationships/image" Target="media/image19.jpeg"/><Relationship Id="rId66" Type="http://schemas.openxmlformats.org/officeDocument/2006/relationships/hyperlink" Target="https://unfccc.int/news/cop27-reaches-breakthrough-agreement-on-new-loss-and-damage-fund-for-vulnerable-countries" TargetMode="External"/><Relationship Id="rId87" Type="http://schemas.openxmlformats.org/officeDocument/2006/relationships/image" Target="media/image28.tiff"/><Relationship Id="rId110" Type="http://schemas.openxmlformats.org/officeDocument/2006/relationships/image" Target="media/image42.jpeg"/><Relationship Id="rId115" Type="http://schemas.openxmlformats.org/officeDocument/2006/relationships/image" Target="media/image46.jpeg"/><Relationship Id="rId131" Type="http://schemas.openxmlformats.org/officeDocument/2006/relationships/hyperlink" Target="https://www.britannica.com/story/harmful-algal-blooms" TargetMode="External"/><Relationship Id="rId136" Type="http://schemas.openxmlformats.org/officeDocument/2006/relationships/hyperlink" Target="https://www.nrdc.org/stories/water-pollution-everything-you-need-know" TargetMode="External"/><Relationship Id="rId157" Type="http://schemas.openxmlformats.org/officeDocument/2006/relationships/hyperlink" Target="https://www.government.nl/topics/circular-economy/from-a-linear-to-a-circular-economy" TargetMode="External"/><Relationship Id="rId178" Type="http://schemas.openxmlformats.org/officeDocument/2006/relationships/footer" Target="footer1.xml"/><Relationship Id="rId61" Type="http://schemas.openxmlformats.org/officeDocument/2006/relationships/hyperlink" Target="https://www.eea.europa.eu/themes/human/intro" TargetMode="External"/><Relationship Id="rId82" Type="http://schemas.openxmlformats.org/officeDocument/2006/relationships/image" Target="media/image24.png"/><Relationship Id="rId152" Type="http://schemas.openxmlformats.org/officeDocument/2006/relationships/hyperlink" Target="https://ec.europa.eu/eurostat/web/waste" TargetMode="External"/><Relationship Id="rId173" Type="http://schemas.openxmlformats.org/officeDocument/2006/relationships/image" Target="media/image68.jpeg"/><Relationship Id="rId19" Type="http://schemas.openxmlformats.org/officeDocument/2006/relationships/image" Target="media/image7.jpeg"/><Relationship Id="rId14" Type="http://schemas.openxmlformats.org/officeDocument/2006/relationships/image" Target="media/image4.png"/><Relationship Id="rId30" Type="http://schemas.openxmlformats.org/officeDocument/2006/relationships/hyperlink" Target="https://zelfscan.eu/awareness_schools" TargetMode="External"/><Relationship Id="rId35" Type="http://schemas.openxmlformats.org/officeDocument/2006/relationships/hyperlink" Target="https://asq.org/quality-resources/continuous-improvement" TargetMode="External"/><Relationship Id="rId56" Type="http://schemas.openxmlformats.org/officeDocument/2006/relationships/hyperlink" Target="https://education.nationalgeographic.org/resource/all-about-climate" TargetMode="External"/><Relationship Id="rId77" Type="http://schemas.openxmlformats.org/officeDocument/2006/relationships/hyperlink" Target="https://www.footprintnetwork.org/our-work/climate-change/" TargetMode="External"/><Relationship Id="rId100" Type="http://schemas.openxmlformats.org/officeDocument/2006/relationships/hyperlink" Target="https://www.fundacionendesa.org/es/educacion/endesa-educa/recursos/que-es-la-energia" TargetMode="External"/><Relationship Id="rId105" Type="http://schemas.openxmlformats.org/officeDocument/2006/relationships/hyperlink" Target="https://www2.uned.es/biblioteca/energiarenovable3/impacto.htm" TargetMode="External"/><Relationship Id="rId126" Type="http://schemas.openxmlformats.org/officeDocument/2006/relationships/hyperlink" Target="https://www.bbc.com/news/science-environment-18353963" TargetMode="External"/><Relationship Id="rId147" Type="http://schemas.openxmlformats.org/officeDocument/2006/relationships/hyperlink" Target="https://deceuvel.nl/en/" TargetMode="External"/><Relationship Id="rId168" Type="http://schemas.openxmlformats.org/officeDocument/2006/relationships/image" Target="media/image64.jpg"/><Relationship Id="rId8" Type="http://schemas.openxmlformats.org/officeDocument/2006/relationships/webSettings" Target="webSettings.xml"/><Relationship Id="rId51" Type="http://schemas.openxmlformats.org/officeDocument/2006/relationships/hyperlink" Target="https://www.nature.org/en-us/get-involved/how-to-help/carbon-footprint-calculator/" TargetMode="External"/><Relationship Id="rId72" Type="http://schemas.openxmlformats.org/officeDocument/2006/relationships/hyperlink" Target="https://youmatter.world/en/definition/definitions-carbon-footprint/" TargetMode="External"/><Relationship Id="rId93" Type="http://schemas.openxmlformats.org/officeDocument/2006/relationships/image" Target="media/image33.jpg"/><Relationship Id="rId98" Type="http://schemas.openxmlformats.org/officeDocument/2006/relationships/image" Target="media/image37.jpeg"/><Relationship Id="rId121" Type="http://schemas.openxmlformats.org/officeDocument/2006/relationships/hyperlink" Target="https://theoceancleanup.com/media-gallery/" TargetMode="External"/><Relationship Id="rId142" Type="http://schemas.openxmlformats.org/officeDocument/2006/relationships/hyperlink" Target="https://www.fao.org/3/w2598e/w2598e04.htm" TargetMode="External"/><Relationship Id="rId163" Type="http://schemas.openxmlformats.org/officeDocument/2006/relationships/image" Target="media/image59.png"/><Relationship Id="rId3" Type="http://schemas.openxmlformats.org/officeDocument/2006/relationships/customXml" Target="../customXml/item3.xml"/><Relationship Id="rId25" Type="http://schemas.openxmlformats.org/officeDocument/2006/relationships/hyperlink" Target="http://www.sustainable-salon.info" TargetMode="External"/><Relationship Id="rId46" Type="http://schemas.openxmlformats.org/officeDocument/2006/relationships/image" Target="http://footprintnetwork.org/content/uploads/2016/10/carbonfootprint_shareofworldkoreareport.jpg" TargetMode="External"/><Relationship Id="rId67" Type="http://schemas.openxmlformats.org/officeDocument/2006/relationships/hyperlink" Target="https://www.un.org/en/climatechange/paris-agreement" TargetMode="External"/><Relationship Id="rId116" Type="http://schemas.openxmlformats.org/officeDocument/2006/relationships/image" Target="media/image47.png"/><Relationship Id="rId137" Type="http://schemas.openxmlformats.org/officeDocument/2006/relationships/hyperlink" Target="https://unesdoc.unesco.org/ark:/48223/pf0000247553" TargetMode="External"/><Relationship Id="rId158" Type="http://schemas.openxmlformats.org/officeDocument/2006/relationships/image" Target="media/image55.jpg"/><Relationship Id="rId20" Type="http://schemas.openxmlformats.org/officeDocument/2006/relationships/image" Target="media/image8.jpeg"/><Relationship Id="rId41" Type="http://schemas.openxmlformats.org/officeDocument/2006/relationships/image" Target="https://d2jx2rerrg6sh3.cloudfront.net/images/Article_Images/ImageForArticle_22304_16487236282499643.jpg" TargetMode="External"/><Relationship Id="rId62" Type="http://schemas.openxmlformats.org/officeDocument/2006/relationships/hyperlink" Target="http://www.ciesin.org/docs/001-012/001-012.html" TargetMode="External"/><Relationship Id="rId83" Type="http://schemas.openxmlformats.org/officeDocument/2006/relationships/image" Target="media/image25.png"/><Relationship Id="rId88" Type="http://schemas.openxmlformats.org/officeDocument/2006/relationships/hyperlink" Target="https://www.youtube.com/watch?v=Giek094C_l4" TargetMode="External"/><Relationship Id="rId111" Type="http://schemas.openxmlformats.org/officeDocument/2006/relationships/image" Target="media/image43.jpeg"/><Relationship Id="rId132" Type="http://schemas.openxmlformats.org/officeDocument/2006/relationships/hyperlink" Target="https://www.onswater.nl/waterbeheer-in-nederland" TargetMode="External"/><Relationship Id="rId153" Type="http://schemas.openxmlformats.org/officeDocument/2006/relationships/hyperlink" Target="https://thinkbigactnow.org/en/what-is-hidden-impact/" TargetMode="External"/><Relationship Id="rId174" Type="http://schemas.openxmlformats.org/officeDocument/2006/relationships/image" Target="media/image69.jpg"/><Relationship Id="rId179" Type="http://schemas.openxmlformats.org/officeDocument/2006/relationships/footer" Target="footer2.xml"/><Relationship Id="rId15" Type="http://schemas.openxmlformats.org/officeDocument/2006/relationships/image" Target="http://www.ieselpalo.com/wp-content/uploads/2015/12/logo_centro-e1450037686146.png" TargetMode="External"/><Relationship Id="rId36" Type="http://schemas.openxmlformats.org/officeDocument/2006/relationships/hyperlink" Target="https://asq.org/quality-resources/project-planning-tools" TargetMode="External"/><Relationship Id="rId57" Type="http://schemas.openxmlformats.org/officeDocument/2006/relationships/hyperlink" Target="https://www.un.org/en/climatechange/what-is-climate-change" TargetMode="External"/><Relationship Id="rId106" Type="http://schemas.openxmlformats.org/officeDocument/2006/relationships/hyperlink" Target="https://www.endesa.com/es/la-cara-e/centrales-electricas/como-se-genera-electricidad" TargetMode="External"/><Relationship Id="rId127" Type="http://schemas.openxmlformats.org/officeDocument/2006/relationships/hyperlink" Target="https://inweh.unu.edu/wp-content/uploads/2017/11/Global-Water-Crisis-The-Facts.pdf" TargetMode="External"/><Relationship Id="rId10" Type="http://schemas.openxmlformats.org/officeDocument/2006/relationships/endnotes" Target="endnotes.xml"/><Relationship Id="rId31" Type="http://schemas.openxmlformats.org/officeDocument/2006/relationships/hyperlink" Target="https://zelfscan.eu/awareness_salons/" TargetMode="External"/><Relationship Id="rId52" Type="http://schemas.openxmlformats.org/officeDocument/2006/relationships/hyperlink" Target="https://footprintcalculator.henkel.com/en" TargetMode="External"/><Relationship Id="rId73" Type="http://schemas.openxmlformats.org/officeDocument/2006/relationships/hyperlink" Target="https://offset.climateneutralnow.org/footprintcalc" TargetMode="External"/><Relationship Id="rId78" Type="http://schemas.openxmlformats.org/officeDocument/2006/relationships/image" Target="media/image21.jpg"/><Relationship Id="rId94" Type="http://schemas.openxmlformats.org/officeDocument/2006/relationships/image" Target="media/image34.png"/><Relationship Id="rId99" Type="http://schemas.openxmlformats.org/officeDocument/2006/relationships/image" Target="media/image38.jpeg"/><Relationship Id="rId101" Type="http://schemas.openxmlformats.org/officeDocument/2006/relationships/hyperlink" Target="https://www.foronuclear.org/descubre-la-energia-nuclear/preguntas-y-respuestas/sobre-distintas-fuentes-de-energia/que-es-la-electricidad/" TargetMode="External"/><Relationship Id="rId122" Type="http://schemas.openxmlformats.org/officeDocument/2006/relationships/hyperlink" Target="https://www.hydraloop.com/" TargetMode="External"/><Relationship Id="rId143" Type="http://schemas.openxmlformats.org/officeDocument/2006/relationships/hyperlink" Target="https://www.hydraloop.com/" TargetMode="External"/><Relationship Id="rId148" Type="http://schemas.openxmlformats.org/officeDocument/2006/relationships/hyperlink" Target="https://www.beatthemicrobead.org/download-btmb-app/" TargetMode="External"/><Relationship Id="rId164" Type="http://schemas.openxmlformats.org/officeDocument/2006/relationships/image" Target="media/image60.jpg"/><Relationship Id="rId169" Type="http://schemas.openxmlformats.org/officeDocument/2006/relationships/hyperlink" Target="https://www.mural.co/"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eader" Target="header3.xml"/><Relationship Id="rId26" Type="http://schemas.openxmlformats.org/officeDocument/2006/relationships/image" Target="media/image12.jpeg"/><Relationship Id="rId47" Type="http://schemas.openxmlformats.org/officeDocument/2006/relationships/image" Target="media/image20.png"/><Relationship Id="rId68" Type="http://schemas.openxmlformats.org/officeDocument/2006/relationships/hyperlink" Target="https://www.un.org/en/climatechange/17-goals-to-transform-our-world" TargetMode="External"/><Relationship Id="rId89" Type="http://schemas.openxmlformats.org/officeDocument/2006/relationships/image" Target="media/image29.jpeg"/><Relationship Id="rId112" Type="http://schemas.openxmlformats.org/officeDocument/2006/relationships/hyperlink" Target="https://eur03.safelinks.protection.outlook.com/?url=https%3A%2F%2Fyoutu.be%2FOm42Lppkd9w&amp;data=05%7C01%7Cg.chalapko%40rocva.nl%7C11eb1de2c5ca4a316a5908da8b5b934d%7Cc908cc46554c4131865345522e68e291%7C0%7C0%7C637975523418281846%7CUnknown%7CTWFpbGZsb3d8eyJWIjoiMC4wLjAwMDAiLCJQIjoiV2luMzIiLCJBTiI6Ik1haWwiLCJXVCI6Mn0%3D%7C2000%7C%7C%7C&amp;sdata=WgLI60P5mVGqxoMvUG3aJMGLP5OWc3ng4XAKgLa9NdQ%3D&amp;reserved=0" TargetMode="External"/><Relationship Id="rId133" Type="http://schemas.openxmlformats.org/officeDocument/2006/relationships/hyperlink" Target="https://www.netherlandsandyou.nl/your-country-and-the-netherlands/china/and-the-netherlands/water-climate-and-energy" TargetMode="External"/><Relationship Id="rId154" Type="http://schemas.openxmlformats.org/officeDocument/2006/relationships/hyperlink" Target="https://roguedisposal.com/resources/education/recycling/exploring-the-three-rs-of-waste-management-reduce-reuse-recycle" TargetMode="External"/><Relationship Id="rId175" Type="http://schemas.openxmlformats.org/officeDocument/2006/relationships/hyperlink" Target="https://www.mural.co/" TargetMode="External"/><Relationship Id="rId16" Type="http://schemas.openxmlformats.org/officeDocument/2006/relationships/image" Target="media/image5.png"/><Relationship Id="rId37" Type="http://schemas.openxmlformats.org/officeDocument/2006/relationships/image" Target="media/image16.jpeg"/><Relationship Id="rId58" Type="http://schemas.openxmlformats.org/officeDocument/2006/relationships/hyperlink" Target="https://www.ipcc.ch/report/ar6/wg2/" TargetMode="External"/><Relationship Id="rId79" Type="http://schemas.openxmlformats.org/officeDocument/2006/relationships/image" Target="media/image22.tiff"/><Relationship Id="rId102" Type="http://schemas.openxmlformats.org/officeDocument/2006/relationships/hyperlink" Target="https://www.un.org/es/climatechange/what-is-renewable-energy" TargetMode="External"/><Relationship Id="rId123" Type="http://schemas.openxmlformats.org/officeDocument/2006/relationships/hyperlink" Target="https://www.merriam-webster.com/dictionary/water" TargetMode="External"/><Relationship Id="rId144" Type="http://schemas.openxmlformats.org/officeDocument/2006/relationships/image" Target="media/image51.jpeg"/><Relationship Id="rId90" Type="http://schemas.openxmlformats.org/officeDocument/2006/relationships/image" Target="media/image30.jpeg"/><Relationship Id="rId165" Type="http://schemas.openxmlformats.org/officeDocument/2006/relationships/image" Target="media/image61.png"/><Relationship Id="rId27" Type="http://schemas.openxmlformats.org/officeDocument/2006/relationships/image" Target="media/image13.jpeg"/><Relationship Id="rId48" Type="http://schemas.openxmlformats.org/officeDocument/2006/relationships/image" Target="https://www.footprintnetwork.org/content/uploads/2016/10/carbonfootprint_usarenewables.png" TargetMode="External"/><Relationship Id="rId69" Type="http://schemas.openxmlformats.org/officeDocument/2006/relationships/hyperlink" Target="https://sdgs.un.org/goals" TargetMode="External"/><Relationship Id="rId113" Type="http://schemas.openxmlformats.org/officeDocument/2006/relationships/image" Target="media/image44.png"/><Relationship Id="rId134" Type="http://schemas.openxmlformats.org/officeDocument/2006/relationships/hyperlink" Target="http://www.dutchwatersector.com" TargetMode="External"/><Relationship Id="rId80" Type="http://schemas.openxmlformats.org/officeDocument/2006/relationships/image" Target="media/image23.jpeg"/><Relationship Id="rId155" Type="http://schemas.openxmlformats.org/officeDocument/2006/relationships/hyperlink" Target="https://www.beatthemicrobead.org/download-btmb-app/" TargetMode="External"/><Relationship Id="rId176" Type="http://schemas.openxmlformats.org/officeDocument/2006/relationships/header" Target="header1.xml"/><Relationship Id="rId17" Type="http://schemas.openxmlformats.org/officeDocument/2006/relationships/image" Target="https://www.rocva.nl/assets/img/logo-rocva-small.png" TargetMode="External"/><Relationship Id="rId38" Type="http://schemas.openxmlformats.org/officeDocument/2006/relationships/image" Target="media/image17.jpeg"/><Relationship Id="rId59" Type="http://schemas.openxmlformats.org/officeDocument/2006/relationships/hyperlink" Target="https://www.thelancet.com/journals/lanplh/article/PIIS2542-5196(19)30040-3/fulltext" TargetMode="External"/><Relationship Id="rId103" Type="http://schemas.openxmlformats.org/officeDocument/2006/relationships/hyperlink" Target="https://www.acciona.com/es/energias-renovables/" TargetMode="External"/><Relationship Id="rId124" Type="http://schemas.openxmlformats.org/officeDocument/2006/relationships/hyperlink" Target="https://en.wikipedia.org/wiki/Water" TargetMode="External"/><Relationship Id="rId70" Type="http://schemas.openxmlformats.org/officeDocument/2006/relationships/hyperlink" Target="https://knowsdgs.jrc.ec.europa.eu/cfc" TargetMode="External"/><Relationship Id="rId91" Type="http://schemas.openxmlformats.org/officeDocument/2006/relationships/image" Target="media/image31.jpeg"/><Relationship Id="rId145" Type="http://schemas.openxmlformats.org/officeDocument/2006/relationships/image" Target="media/image52.jpeg"/><Relationship Id="rId166" Type="http://schemas.openxmlformats.org/officeDocument/2006/relationships/image" Target="media/image62.png"/><Relationship Id="rId1" Type="http://schemas.openxmlformats.org/officeDocument/2006/relationships/customXml" Target="../customXml/item1.xml"/><Relationship Id="rId28" Type="http://schemas.openxmlformats.org/officeDocument/2006/relationships/image" Target="https://t3.ftcdn.net/jpg/00/84/78/28/360_F_84782836_Ve5462rGRdfF8l54uySIq9tuZmZDtI1F.jpg" TargetMode="External"/><Relationship Id="rId49" Type="http://schemas.openxmlformats.org/officeDocument/2006/relationships/hyperlink" Target="https://footprint.wwf.org.uk/" TargetMode="External"/><Relationship Id="rId114" Type="http://schemas.openxmlformats.org/officeDocument/2006/relationships/image" Target="media/image45.png"/></Relationships>
</file>

<file path=word/_rels/footer2.xml.rels><?xml version="1.0" encoding="UTF-8" standalone="yes"?>
<Relationships xmlns="http://schemas.openxmlformats.org/package/2006/relationships"><Relationship Id="rId2" Type="http://schemas.openxmlformats.org/officeDocument/2006/relationships/image" Target="media/image71.png"/><Relationship Id="rId1" Type="http://schemas.openxmlformats.org/officeDocument/2006/relationships/image" Target="media/image70.jp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17AB4643959F046B187FDE66D3A5503" ma:contentTypeVersion="17" ma:contentTypeDescription="Een nieuw document maken." ma:contentTypeScope="" ma:versionID="79e439022d8250601e55eb7f6fd7275e">
  <xsd:schema xmlns:xsd="http://www.w3.org/2001/XMLSchema" xmlns:xs="http://www.w3.org/2001/XMLSchema" xmlns:p="http://schemas.microsoft.com/office/2006/metadata/properties" xmlns:ns2="7361fed8-3208-422d-bd44-bd7f7a1c5909" xmlns:ns3="35091eb4-c0f2-4ddd-b3e8-132f52ac0f96" targetNamespace="http://schemas.microsoft.com/office/2006/metadata/properties" ma:root="true" ma:fieldsID="2852faa2e85fa1b7c1a071c178bd9b3a" ns2:_="" ns3:_="">
    <xsd:import namespace="7361fed8-3208-422d-bd44-bd7f7a1c5909"/>
    <xsd:import namespace="35091eb4-c0f2-4ddd-b3e8-132f52ac0f9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Location" minOccurs="0"/>
                <xsd:element ref="ns2:WiehebbenerRechte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61fed8-3208-422d-bd44-bd7f7a1c59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WiehebbenerRechten" ma:index="20" nillable="true" ma:displayName="Wie hebben er Rechten" ma:format="Dropdown" ma:internalName="WiehebbenerRechten">
      <xsd:simpleType>
        <xsd:restriction base="dms:Text">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Afbeeldingtags" ma:readOnly="false" ma:fieldId="{5cf76f15-5ced-4ddc-b409-7134ff3c332f}" ma:taxonomyMulti="true" ma:sspId="93a47304-c374-4b83-8465-55f6e3cc4d8a"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35091eb4-c0f2-4ddd-b3e8-132f52ac0f96" elementFormDefault="qualified">
    <xsd:import namespace="http://schemas.microsoft.com/office/2006/documentManagement/types"/>
    <xsd:import namespace="http://schemas.microsoft.com/office/infopath/2007/PartnerControls"/>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CatchAll" ma:index="24" nillable="true" ma:displayName="Taxonomy Catch All Column" ma:hidden="true" ma:list="{daac2ac2-67f3-42a4-abe1-0a1312d8d7fc}" ma:internalName="TaxCatchAll" ma:showField="CatchAllData" ma:web="35091eb4-c0f2-4ddd-b3e8-132f52ac0f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7361fed8-3208-422d-bd44-bd7f7a1c5909">
      <Terms xmlns="http://schemas.microsoft.com/office/infopath/2007/PartnerControls"/>
    </lcf76f155ced4ddcb4097134ff3c332f>
    <TaxCatchAll xmlns="35091eb4-c0f2-4ddd-b3e8-132f52ac0f96" xsi:nil="true"/>
    <WiehebbenerRechten xmlns="7361fed8-3208-422d-bd44-bd7f7a1c5909" xsi:nil="true"/>
  </documentManagement>
</p:properties>
</file>

<file path=customXml/itemProps1.xml><?xml version="1.0" encoding="utf-8"?>
<ds:datastoreItem xmlns:ds="http://schemas.openxmlformats.org/officeDocument/2006/customXml" ds:itemID="{155F562A-5E18-484C-9D68-17483F2AC9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361fed8-3208-422d-bd44-bd7f7a1c5909"/>
    <ds:schemaRef ds:uri="35091eb4-c0f2-4ddd-b3e8-132f52ac0f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1C8E572-7ABD-453A-A3BA-D01E0C7CB635}">
  <ds:schemaRefs>
    <ds:schemaRef ds:uri="http://schemas.microsoft.com/sharepoint/v3/contenttype/forms"/>
  </ds:schemaRefs>
</ds:datastoreItem>
</file>

<file path=customXml/itemProps3.xml><?xml version="1.0" encoding="utf-8"?>
<ds:datastoreItem xmlns:ds="http://schemas.openxmlformats.org/officeDocument/2006/customXml" ds:itemID="{F50AF713-B9D1-419A-ABD7-F321D02AA7EA}">
  <ds:schemaRefs>
    <ds:schemaRef ds:uri="http://schemas.openxmlformats.org/officeDocument/2006/bibliography"/>
  </ds:schemaRefs>
</ds:datastoreItem>
</file>

<file path=customXml/itemProps4.xml><?xml version="1.0" encoding="utf-8"?>
<ds:datastoreItem xmlns:ds="http://schemas.openxmlformats.org/officeDocument/2006/customXml" ds:itemID="{7C390F81-C802-4CD7-8451-1B4BF663C53D}">
  <ds:schemaRefs>
    <ds:schemaRef ds:uri="http://schemas.microsoft.com/office/2006/metadata/properties"/>
    <ds:schemaRef ds:uri="http://schemas.microsoft.com/office/infopath/2007/PartnerControls"/>
    <ds:schemaRef ds:uri="7361fed8-3208-422d-bd44-bd7f7a1c5909"/>
    <ds:schemaRef ds:uri="35091eb4-c0f2-4ddd-b3e8-132f52ac0f96"/>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72</Pages>
  <Words>23288</Words>
  <Characters>128085</Characters>
  <Application>Microsoft Office Word</Application>
  <DocSecurity>0</DocSecurity>
  <Lines>1067</Lines>
  <Paragraphs>302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151071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  den Hartog (Stivako)</dc:creator>
  <cp:keywords/>
  <dc:description/>
  <cp:lastModifiedBy>Ganna Chalapko</cp:lastModifiedBy>
  <cp:revision>12</cp:revision>
  <dcterms:created xsi:type="dcterms:W3CDTF">2023-07-13T11:27:00Z</dcterms:created>
  <dcterms:modified xsi:type="dcterms:W3CDTF">2023-07-13T11:39:00Z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0x010100517AB4643959F046B187FDE66D3A5503</vt:lpwstr>
  </property>
  <property fmtid="{D5CDD505-2E9C-101B-9397-08002B2CF9AE}" pid="3" name="GrammarlyDocumentId">
    <vt:lpwstr>4ff0a2a97408030e34b546aacbb2d8abde2bfd6a43a384aa5e2b951de8a4ced6</vt:lpwstr>
  </property>
  <property fmtid="{D5CDD505-2E9C-101B-9397-08002B2CF9AE}" pid="4" name="_DocHome">
    <vt:i4>-999373837</vt:i4>
  </property>
  <property fmtid="{D5CDD505-2E9C-101B-9397-08002B2CF9AE}" pid="5" name="MediaServiceImageTags">
    <vt:lpwstr/>
  </property>
</Properties>
</file>